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DFA" w:rsidRPr="005E78DA" w:rsidRDefault="00E00DFA" w:rsidP="00E00DFA">
      <w:pPr>
        <w:jc w:val="center"/>
        <w:rPr>
          <w:b/>
        </w:rPr>
      </w:pPr>
      <w:r w:rsidRPr="005E78DA">
        <w:rPr>
          <w:b/>
        </w:rPr>
        <w:t>Sample M</w:t>
      </w:r>
      <w:r w:rsidRPr="001A41C1">
        <w:rPr>
          <w:b/>
          <w:i/>
        </w:rPr>
        <w:t>plus</w:t>
      </w:r>
      <w:r w:rsidRPr="005E78DA">
        <w:rPr>
          <w:b/>
        </w:rPr>
        <w:t xml:space="preserve"> Scripts</w:t>
      </w:r>
    </w:p>
    <w:p w:rsidR="00C95F2A" w:rsidRPr="00EE0D30" w:rsidRDefault="00C95F2A" w:rsidP="00E00DFA">
      <w:pPr>
        <w:jc w:val="center"/>
      </w:pPr>
    </w:p>
    <w:p w:rsidR="00E00DFA" w:rsidRDefault="00E00DFA" w:rsidP="00E00DFA">
      <w:r>
        <w:t>The sample M</w:t>
      </w:r>
      <w:r w:rsidRPr="001A41C1">
        <w:rPr>
          <w:i/>
        </w:rPr>
        <w:t>plus</w:t>
      </w:r>
      <w:r>
        <w:t xml:space="preserve"> scripts that follow were all produced according to the general framework represented by Equation 5 in the article, also reproduced here:</w:t>
      </w:r>
    </w:p>
    <w:p w:rsidR="00E00DFA" w:rsidRPr="00EE0D30" w:rsidRDefault="00E00DFA" w:rsidP="00E00DFA"/>
    <w:p w:rsidR="00E00DFA" w:rsidRPr="00F50A84" w:rsidRDefault="00E00DFA" w:rsidP="00E00DFA">
      <w:pPr>
        <w:spacing w:line="480" w:lineRule="auto"/>
        <w:rPr>
          <w:vertAlign w:val="subscript"/>
        </w:rPr>
      </w:pPr>
      <w:r w:rsidRPr="00F50A84">
        <w:t>Y</w:t>
      </w:r>
      <w:r>
        <w:rPr>
          <w:i/>
          <w:vertAlign w:val="subscript"/>
        </w:rPr>
        <w:t>w</w:t>
      </w:r>
      <w:r w:rsidRPr="00F50A84">
        <w:rPr>
          <w:i/>
          <w:vertAlign w:val="subscript"/>
        </w:rPr>
        <w:t>,m,</w:t>
      </w:r>
      <w:r>
        <w:rPr>
          <w:i/>
          <w:vertAlign w:val="subscript"/>
        </w:rPr>
        <w:t>p</w:t>
      </w:r>
      <w:r w:rsidRPr="00F50A84">
        <w:rPr>
          <w:i/>
          <w:vertAlign w:val="subscript"/>
        </w:rPr>
        <w:t>,n</w:t>
      </w:r>
      <w:r w:rsidRPr="00F50A84">
        <w:rPr>
          <w:vertAlign w:val="subscript"/>
        </w:rPr>
        <w:t xml:space="preserve"> </w:t>
      </w:r>
      <w:r w:rsidRPr="00F50A84">
        <w:t xml:space="preserve">=  </w:t>
      </w:r>
      <w:r w:rsidRPr="00F50A84">
        <w:rPr>
          <w:rFonts w:ascii="Symbol" w:hAnsi="Symbol"/>
        </w:rPr>
        <w:t></w:t>
      </w:r>
      <w:r w:rsidRPr="00C73CC1">
        <w:rPr>
          <w:i/>
          <w:vertAlign w:val="subscript"/>
        </w:rPr>
        <w:t>w</w:t>
      </w:r>
      <w:r w:rsidRPr="00F50A84">
        <w:t xml:space="preserve"> + </w:t>
      </w:r>
      <w:r w:rsidRPr="00F50A84">
        <w:rPr>
          <w:rFonts w:ascii="Symbol" w:hAnsi="Symbol"/>
        </w:rPr>
        <w:t></w:t>
      </w:r>
      <w:r w:rsidRPr="00C73CC1">
        <w:rPr>
          <w:i/>
          <w:vertAlign w:val="subscript"/>
        </w:rPr>
        <w:t>w</w:t>
      </w:r>
      <w:r w:rsidRPr="00F50A84">
        <w:t>∙F</w:t>
      </w:r>
      <w:r>
        <w:rPr>
          <w:vertAlign w:val="subscript"/>
        </w:rPr>
        <w:t>c</w:t>
      </w:r>
      <w:r w:rsidRPr="00F50A84">
        <w:rPr>
          <w:vertAlign w:val="subscript"/>
        </w:rPr>
        <w:t>,</w:t>
      </w:r>
      <w:r w:rsidRPr="00C73CC1">
        <w:rPr>
          <w:i/>
          <w:vertAlign w:val="subscript"/>
        </w:rPr>
        <w:t>n</w:t>
      </w:r>
      <w:r w:rsidRPr="00F50A84">
        <w:t xml:space="preserve"> + </w:t>
      </w:r>
      <w:r w:rsidRPr="00F50A84">
        <w:rPr>
          <w:i/>
        </w:rPr>
        <w:t>m</w:t>
      </w:r>
      <w:r w:rsidRPr="00F50A84">
        <w:t>∙</w:t>
      </w:r>
      <w:r w:rsidRPr="00F50A84">
        <w:rPr>
          <w:rFonts w:ascii="Symbol" w:hAnsi="Symbol"/>
        </w:rPr>
        <w:t></w:t>
      </w:r>
      <w:r w:rsidRPr="00C73CC1">
        <w:rPr>
          <w:i/>
          <w:vertAlign w:val="subscript"/>
        </w:rPr>
        <w:t>w</w:t>
      </w:r>
      <w:r w:rsidRPr="00F50A84">
        <w:t>∙F</w:t>
      </w:r>
      <w:r w:rsidRPr="00F50A84">
        <w:rPr>
          <w:rFonts w:ascii="Symbol" w:hAnsi="Symbol"/>
          <w:vertAlign w:val="subscript"/>
        </w:rPr>
        <w:t></w:t>
      </w:r>
      <w:r w:rsidRPr="00F50A84">
        <w:rPr>
          <w:rFonts w:ascii="Symbol" w:hAnsi="Symbol"/>
          <w:i/>
          <w:vertAlign w:val="subscript"/>
        </w:rPr>
        <w:t></w:t>
      </w:r>
      <w:r w:rsidRPr="00F50A84">
        <w:rPr>
          <w:i/>
          <w:vertAlign w:val="subscript"/>
        </w:rPr>
        <w:t>n</w:t>
      </w:r>
      <w:r w:rsidRPr="00F50A84">
        <w:t xml:space="preserve"> + </w:t>
      </w:r>
      <w:r>
        <w:rPr>
          <w:i/>
        </w:rPr>
        <w:t>p</w:t>
      </w:r>
      <w:r w:rsidRPr="00F50A84">
        <w:t>∙</w:t>
      </w:r>
      <w:r w:rsidRPr="00F50A84">
        <w:rPr>
          <w:rFonts w:ascii="Symbol" w:hAnsi="Symbol"/>
        </w:rPr>
        <w:t></w:t>
      </w:r>
      <w:r w:rsidRPr="00C73CC1">
        <w:rPr>
          <w:i/>
          <w:vertAlign w:val="subscript"/>
        </w:rPr>
        <w:t>w</w:t>
      </w:r>
      <w:r w:rsidRPr="00F50A84">
        <w:t>∙F</w:t>
      </w:r>
      <w:r w:rsidRPr="00F50A84">
        <w:rPr>
          <w:vertAlign w:val="subscript"/>
        </w:rPr>
        <w:t>T</w:t>
      </w:r>
      <w:r w:rsidRPr="00F50A84">
        <w:rPr>
          <w:i/>
          <w:vertAlign w:val="subscript"/>
        </w:rPr>
        <w:t>,n</w:t>
      </w:r>
      <w:r w:rsidRPr="00F50A84">
        <w:t xml:space="preserve"> + u</w:t>
      </w:r>
      <w:r>
        <w:rPr>
          <w:i/>
          <w:vertAlign w:val="subscript"/>
        </w:rPr>
        <w:t>w</w:t>
      </w:r>
      <w:r w:rsidRPr="00F50A84">
        <w:rPr>
          <w:i/>
          <w:vertAlign w:val="subscript"/>
        </w:rPr>
        <w:t>,</w:t>
      </w:r>
      <w:r>
        <w:rPr>
          <w:i/>
          <w:vertAlign w:val="subscript"/>
        </w:rPr>
        <w:t>p</w:t>
      </w:r>
      <w:r w:rsidRPr="00F50A84">
        <w:rPr>
          <w:i/>
          <w:vertAlign w:val="subscript"/>
        </w:rPr>
        <w:t>,m,n</w:t>
      </w:r>
      <w:r>
        <w:t xml:space="preserve"> .</w:t>
      </w:r>
      <w:r>
        <w:tab/>
      </w:r>
      <w:r>
        <w:tab/>
      </w:r>
      <w:r>
        <w:tab/>
      </w:r>
      <w:r>
        <w:tab/>
      </w:r>
      <w:r>
        <w:tab/>
        <w:t>(Eq. S1)</w:t>
      </w:r>
    </w:p>
    <w:p w:rsidR="00E00DFA" w:rsidRPr="00EE0D30" w:rsidRDefault="00E00DFA" w:rsidP="00E00DFA">
      <w:pPr>
        <w:rPr>
          <w:rFonts w:ascii="Courier New" w:hAnsi="Courier New" w:cs="Courier New"/>
          <w:sz w:val="20"/>
          <w:szCs w:val="20"/>
        </w:rPr>
      </w:pPr>
      <w:r>
        <w:t xml:space="preserve">The subscript </w:t>
      </w:r>
      <w:r>
        <w:rPr>
          <w:i/>
        </w:rPr>
        <w:t>w</w:t>
      </w:r>
      <w:r>
        <w:t xml:space="preserve"> represents the measure, the subscript</w:t>
      </w:r>
      <w:r w:rsidR="004C0464">
        <w:t>/coefficient</w:t>
      </w:r>
      <w:r>
        <w:t xml:space="preserve"> </w:t>
      </w:r>
      <w:r>
        <w:rPr>
          <w:i/>
        </w:rPr>
        <w:t>m</w:t>
      </w:r>
      <w:r>
        <w:t xml:space="preserve"> represents the presence or absence of the manipulation (typically 0 or 1; 0 = not present, 1 = present), the subscript</w:t>
      </w:r>
      <w:r w:rsidR="004C0464">
        <w:t>/coefficient</w:t>
      </w:r>
      <w:r>
        <w:t xml:space="preserve"> </w:t>
      </w:r>
      <w:r>
        <w:rPr>
          <w:i/>
        </w:rPr>
        <w:t xml:space="preserve">p </w:t>
      </w:r>
      <w:r>
        <w:t xml:space="preserve">represents the position (0 = first administration, 1 = subsequent administration), and the subscript </w:t>
      </w:r>
      <w:r>
        <w:rPr>
          <w:i/>
        </w:rPr>
        <w:t>n</w:t>
      </w:r>
      <w:r>
        <w:t xml:space="preserve"> indicates that the term is allowed to vary across individuals.  Please consult Table S1</w:t>
      </w:r>
      <w:r w:rsidR="008A691C">
        <w:t xml:space="preserve"> </w:t>
      </w:r>
      <w:r>
        <w:t>for a description of all other terms, and how these terms are symbolized in the M</w:t>
      </w:r>
      <w:r w:rsidRPr="001A41C1">
        <w:rPr>
          <w:i/>
        </w:rPr>
        <w:t>plus</w:t>
      </w:r>
      <w:r>
        <w:t xml:space="preserve"> scripts that follow.</w:t>
      </w:r>
      <w:r w:rsidRPr="00EE0D30">
        <w:rPr>
          <w:rFonts w:ascii="Courier New" w:hAnsi="Courier New" w:cs="Courier New"/>
          <w:sz w:val="20"/>
          <w:szCs w:val="20"/>
        </w:rPr>
        <w:br w:type="page"/>
      </w:r>
    </w:p>
    <w:tbl>
      <w:tblPr>
        <w:tblpPr w:leftFromText="180" w:rightFromText="180" w:vertAnchor="page" w:horzAnchor="margin" w:tblpY="2340"/>
        <w:tblW w:w="9576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1684"/>
        <w:gridCol w:w="6588"/>
      </w:tblGrid>
      <w:tr w:rsidR="00E00DFA" w:rsidRPr="003E6335" w:rsidTr="0041657F">
        <w:trPr>
          <w:trHeight w:val="326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FA" w:rsidRPr="004666DC" w:rsidRDefault="00E00DFA" w:rsidP="0041657F">
            <w:pPr>
              <w:rPr>
                <w:color w:val="000000"/>
              </w:rPr>
            </w:pPr>
            <w:r w:rsidRPr="004666DC">
              <w:rPr>
                <w:color w:val="000000"/>
              </w:rPr>
              <w:lastRenderedPageBreak/>
              <w:t>Symbol in Article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DFA" w:rsidRPr="004666DC" w:rsidRDefault="00E00DFA" w:rsidP="0041657F">
            <w:pPr>
              <w:jc w:val="center"/>
              <w:rPr>
                <w:color w:val="000000"/>
              </w:rPr>
            </w:pPr>
            <w:r w:rsidRPr="004666DC">
              <w:rPr>
                <w:color w:val="000000"/>
              </w:rPr>
              <w:t>Symbol in M</w:t>
            </w:r>
            <w:r w:rsidRPr="00D069D3">
              <w:rPr>
                <w:i/>
                <w:color w:val="000000"/>
              </w:rPr>
              <w:t>plus</w:t>
            </w:r>
            <w:r w:rsidR="00204549" w:rsidRPr="00D069D3">
              <w:rPr>
                <w:i/>
                <w:color w:val="000000"/>
              </w:rPr>
              <w:t xml:space="preserve"> </w:t>
            </w:r>
            <w:r w:rsidR="00204549">
              <w:rPr>
                <w:color w:val="000000"/>
              </w:rPr>
              <w:t>Scripts</w:t>
            </w: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FA" w:rsidRPr="004666DC" w:rsidRDefault="00E00DFA" w:rsidP="0041657F">
            <w:pPr>
              <w:jc w:val="center"/>
              <w:rPr>
                <w:color w:val="000000"/>
              </w:rPr>
            </w:pPr>
            <w:bookmarkStart w:id="0" w:name="_GoBack"/>
            <w:bookmarkEnd w:id="0"/>
            <w:r w:rsidRPr="004666DC">
              <w:rPr>
                <w:color w:val="000000"/>
              </w:rPr>
              <w:t>Description</w:t>
            </w:r>
          </w:p>
        </w:tc>
      </w:tr>
      <w:tr w:rsidR="00E00DFA" w:rsidRPr="007A656A" w:rsidTr="0041657F">
        <w:trPr>
          <w:trHeight w:val="326"/>
        </w:trPr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00DFA" w:rsidRPr="007A656A" w:rsidRDefault="00E00DFA" w:rsidP="0041657F">
            <w:pPr>
              <w:rPr>
                <w:b/>
                <w:color w:val="000000"/>
              </w:rPr>
            </w:pPr>
            <w:r w:rsidRPr="007A656A">
              <w:rPr>
                <w:b/>
                <w:color w:val="000000"/>
              </w:rPr>
              <w:t>Variables</w:t>
            </w:r>
          </w:p>
        </w:tc>
        <w:tc>
          <w:tcPr>
            <w:tcW w:w="1684" w:type="dxa"/>
            <w:tcBorders>
              <w:top w:val="single" w:sz="4" w:space="0" w:color="auto"/>
              <w:bottom w:val="nil"/>
            </w:tcBorders>
            <w:vAlign w:val="center"/>
          </w:tcPr>
          <w:p w:rsidR="00E00DFA" w:rsidRPr="007A66FB" w:rsidRDefault="00E00DFA" w:rsidP="0041657F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</w:p>
        </w:tc>
        <w:tc>
          <w:tcPr>
            <w:tcW w:w="658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00DFA" w:rsidRPr="007A656A" w:rsidRDefault="00E00DFA" w:rsidP="0041657F">
            <w:pPr>
              <w:jc w:val="center"/>
              <w:rPr>
                <w:b/>
                <w:color w:val="000000"/>
              </w:rPr>
            </w:pPr>
          </w:p>
        </w:tc>
      </w:tr>
      <w:tr w:rsidR="00E00DFA" w:rsidRPr="003E6335" w:rsidTr="0041657F">
        <w:trPr>
          <w:trHeight w:val="326"/>
        </w:trPr>
        <w:tc>
          <w:tcPr>
            <w:tcW w:w="130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00DFA" w:rsidRPr="003E6335" w:rsidRDefault="00E00DFA" w:rsidP="0041657F">
            <w:pPr>
              <w:rPr>
                <w:color w:val="000000"/>
              </w:rPr>
            </w:pPr>
            <w:r w:rsidRPr="003E6335">
              <w:rPr>
                <w:color w:val="000000"/>
              </w:rPr>
              <w:t>Y</w:t>
            </w:r>
          </w:p>
        </w:tc>
        <w:tc>
          <w:tcPr>
            <w:tcW w:w="1684" w:type="dxa"/>
            <w:tcBorders>
              <w:top w:val="nil"/>
            </w:tcBorders>
            <w:vAlign w:val="center"/>
          </w:tcPr>
          <w:p w:rsidR="00E00DFA" w:rsidRPr="007A66FB" w:rsidRDefault="00E00DFA" w:rsidP="0041657F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Y</w:t>
            </w:r>
          </w:p>
        </w:tc>
        <w:tc>
          <w:tcPr>
            <w:tcW w:w="658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00DFA" w:rsidRPr="003E6335" w:rsidRDefault="00E00DFA" w:rsidP="0041657F">
            <w:pPr>
              <w:jc w:val="center"/>
              <w:rPr>
                <w:color w:val="000000"/>
              </w:rPr>
            </w:pPr>
            <w:r w:rsidRPr="003E6335">
              <w:rPr>
                <w:color w:val="000000"/>
              </w:rPr>
              <w:t>observed outcome (e.g. reasoning test performance)</w:t>
            </w:r>
          </w:p>
        </w:tc>
      </w:tr>
      <w:tr w:rsidR="00E00DFA" w:rsidRPr="003E6335" w:rsidTr="0041657F">
        <w:trPr>
          <w:trHeight w:val="326"/>
        </w:trPr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E00DFA" w:rsidRPr="003E6335" w:rsidRDefault="00E00DFA" w:rsidP="0041657F">
            <w:pPr>
              <w:rPr>
                <w:color w:val="000000"/>
              </w:rPr>
            </w:pPr>
            <w:r w:rsidRPr="003E6335">
              <w:rPr>
                <w:color w:val="000000"/>
              </w:rPr>
              <w:t>F</w:t>
            </w:r>
            <w:r w:rsidRPr="003E6335">
              <w:rPr>
                <w:color w:val="000000"/>
                <w:vertAlign w:val="subscript"/>
              </w:rPr>
              <w:t>c</w:t>
            </w:r>
          </w:p>
        </w:tc>
        <w:tc>
          <w:tcPr>
            <w:tcW w:w="1684" w:type="dxa"/>
            <w:vAlign w:val="center"/>
          </w:tcPr>
          <w:p w:rsidR="00E00DFA" w:rsidRPr="007A66FB" w:rsidRDefault="00E00DFA" w:rsidP="0041657F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Fc</w:t>
            </w:r>
          </w:p>
        </w:tc>
        <w:tc>
          <w:tcPr>
            <w:tcW w:w="6588" w:type="dxa"/>
            <w:shd w:val="clear" w:color="auto" w:fill="auto"/>
            <w:noWrap/>
            <w:vAlign w:val="center"/>
            <w:hideMark/>
          </w:tcPr>
          <w:p w:rsidR="00E00DFA" w:rsidRPr="003E6335" w:rsidRDefault="00E00DFA" w:rsidP="00416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inferred</w:t>
            </w:r>
            <w:r w:rsidRPr="003E6335">
              <w:rPr>
                <w:color w:val="000000"/>
              </w:rPr>
              <w:t xml:space="preserve"> "true score" in the comparison condition (e.g. </w:t>
            </w:r>
            <w:r>
              <w:rPr>
                <w:color w:val="000000"/>
              </w:rPr>
              <w:t xml:space="preserve">the </w:t>
            </w:r>
            <w:r w:rsidRPr="003E6335">
              <w:rPr>
                <w:color w:val="000000"/>
              </w:rPr>
              <w:t xml:space="preserve">score </w:t>
            </w:r>
            <w:r>
              <w:rPr>
                <w:color w:val="000000"/>
              </w:rPr>
              <w:t xml:space="preserve">that </w:t>
            </w:r>
            <w:r w:rsidRPr="003E6335">
              <w:rPr>
                <w:color w:val="000000"/>
              </w:rPr>
              <w:t>the subject would receive if he/she took the reasoning test in the sugar pill condition, naïve to previous measurement or treatment)</w:t>
            </w:r>
          </w:p>
        </w:tc>
      </w:tr>
      <w:tr w:rsidR="00E00DFA" w:rsidRPr="003E6335" w:rsidTr="0041657F">
        <w:trPr>
          <w:trHeight w:val="326"/>
        </w:trPr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E00DFA" w:rsidRPr="003E6335" w:rsidRDefault="00E00DFA" w:rsidP="0041657F">
            <w:pPr>
              <w:rPr>
                <w:color w:val="000000"/>
              </w:rPr>
            </w:pPr>
            <w:r w:rsidRPr="003E6335">
              <w:rPr>
                <w:color w:val="000000"/>
              </w:rPr>
              <w:t>F</w:t>
            </w:r>
            <w:r>
              <w:rPr>
                <w:rFonts w:ascii="Symbol" w:hAnsi="Symbol"/>
                <w:color w:val="000000"/>
                <w:vertAlign w:val="subscript"/>
              </w:rPr>
              <w:t></w:t>
            </w:r>
          </w:p>
        </w:tc>
        <w:tc>
          <w:tcPr>
            <w:tcW w:w="1684" w:type="dxa"/>
            <w:vAlign w:val="center"/>
          </w:tcPr>
          <w:p w:rsidR="00E00DFA" w:rsidRPr="007A66FB" w:rsidRDefault="00E00DFA" w:rsidP="0041657F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Fd</w:t>
            </w:r>
          </w:p>
        </w:tc>
        <w:tc>
          <w:tcPr>
            <w:tcW w:w="6588" w:type="dxa"/>
            <w:shd w:val="clear" w:color="auto" w:fill="auto"/>
            <w:noWrap/>
            <w:vAlign w:val="center"/>
            <w:hideMark/>
          </w:tcPr>
          <w:p w:rsidR="00E00DFA" w:rsidRPr="003E6335" w:rsidRDefault="00E00DFA" w:rsidP="00416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inferred</w:t>
            </w:r>
            <w:r w:rsidRPr="003E6335">
              <w:rPr>
                <w:color w:val="000000"/>
              </w:rPr>
              <w:t xml:space="preserve"> causal effect = theoretical true score in manipulation condition - theoretical true score in the comparison condition (e.g. reasoning performance in </w:t>
            </w:r>
            <w:r>
              <w:rPr>
                <w:color w:val="000000"/>
              </w:rPr>
              <w:t>medication</w:t>
            </w:r>
            <w:r w:rsidRPr="003E6335">
              <w:rPr>
                <w:color w:val="000000"/>
              </w:rPr>
              <w:t xml:space="preserve"> condition - reasoning performance in sugar pill condition)</w:t>
            </w:r>
          </w:p>
        </w:tc>
      </w:tr>
      <w:tr w:rsidR="00E00DFA" w:rsidRPr="003E6335" w:rsidTr="0041657F">
        <w:trPr>
          <w:trHeight w:val="326"/>
        </w:trPr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E00DFA" w:rsidRPr="003E6335" w:rsidRDefault="00E00DFA" w:rsidP="0041657F">
            <w:pPr>
              <w:rPr>
                <w:color w:val="000000"/>
              </w:rPr>
            </w:pPr>
            <w:r w:rsidRPr="003E6335">
              <w:rPr>
                <w:color w:val="000000"/>
              </w:rPr>
              <w:t>F</w:t>
            </w:r>
            <w:r w:rsidRPr="00884A48">
              <w:rPr>
                <w:color w:val="000000"/>
                <w:vertAlign w:val="subscript"/>
              </w:rPr>
              <w:t>T</w:t>
            </w:r>
          </w:p>
        </w:tc>
        <w:tc>
          <w:tcPr>
            <w:tcW w:w="1684" w:type="dxa"/>
            <w:vAlign w:val="center"/>
          </w:tcPr>
          <w:p w:rsidR="00E00DFA" w:rsidRPr="007A66FB" w:rsidRDefault="00E00DFA" w:rsidP="0041657F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Ft</w:t>
            </w:r>
          </w:p>
        </w:tc>
        <w:tc>
          <w:tcPr>
            <w:tcW w:w="6588" w:type="dxa"/>
            <w:shd w:val="clear" w:color="auto" w:fill="auto"/>
            <w:noWrap/>
            <w:vAlign w:val="center"/>
            <w:hideMark/>
          </w:tcPr>
          <w:p w:rsidR="00E00DFA" w:rsidRPr="003E6335" w:rsidRDefault="00E00DFA" w:rsidP="0041657F">
            <w:pPr>
              <w:jc w:val="center"/>
              <w:rPr>
                <w:color w:val="000000"/>
              </w:rPr>
            </w:pPr>
            <w:r w:rsidRPr="007A656A">
              <w:rPr>
                <w:color w:val="000000"/>
              </w:rPr>
              <w:t>inferred</w:t>
            </w:r>
            <w:r w:rsidRPr="003E6335">
              <w:rPr>
                <w:color w:val="000000"/>
              </w:rPr>
              <w:t xml:space="preserve"> net effect of extraneous variables (</w:t>
            </w:r>
            <w:r>
              <w:rPr>
                <w:color w:val="000000"/>
              </w:rPr>
              <w:t xml:space="preserve">e.g. </w:t>
            </w:r>
            <w:r w:rsidRPr="003E6335">
              <w:rPr>
                <w:color w:val="000000"/>
              </w:rPr>
              <w:t>history, maturation, reactivity, measurement error)</w:t>
            </w:r>
            <w:r>
              <w:rPr>
                <w:color w:val="000000"/>
              </w:rPr>
              <w:t>. T stands for Threat to internal validity.</w:t>
            </w:r>
          </w:p>
        </w:tc>
      </w:tr>
      <w:tr w:rsidR="00E00DFA" w:rsidRPr="003E6335" w:rsidTr="0041657F">
        <w:trPr>
          <w:trHeight w:val="326"/>
        </w:trPr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E00DFA" w:rsidRPr="003E6335" w:rsidRDefault="00E00DFA" w:rsidP="0041657F">
            <w:pPr>
              <w:rPr>
                <w:i/>
                <w:color w:val="000000"/>
              </w:rPr>
            </w:pPr>
            <w:r w:rsidRPr="003E6335">
              <w:rPr>
                <w:i/>
                <w:color w:val="000000"/>
              </w:rPr>
              <w:t>x</w:t>
            </w:r>
          </w:p>
        </w:tc>
        <w:tc>
          <w:tcPr>
            <w:tcW w:w="1684" w:type="dxa"/>
            <w:vAlign w:val="center"/>
          </w:tcPr>
          <w:p w:rsidR="00E00DFA" w:rsidRPr="007A66FB" w:rsidRDefault="00E00DFA" w:rsidP="0041657F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588" w:type="dxa"/>
            <w:shd w:val="clear" w:color="auto" w:fill="auto"/>
            <w:noWrap/>
            <w:vAlign w:val="center"/>
            <w:hideMark/>
          </w:tcPr>
          <w:p w:rsidR="00E00DFA" w:rsidRPr="003E6335" w:rsidRDefault="00E00DFA" w:rsidP="0041657F">
            <w:pPr>
              <w:jc w:val="center"/>
              <w:rPr>
                <w:color w:val="000000"/>
              </w:rPr>
            </w:pPr>
            <w:r w:rsidRPr="003E6335">
              <w:rPr>
                <w:color w:val="000000"/>
              </w:rPr>
              <w:t>a measured covariate (e.g. age)</w:t>
            </w:r>
          </w:p>
        </w:tc>
      </w:tr>
      <w:tr w:rsidR="00E00DFA" w:rsidRPr="003E6335" w:rsidTr="0041657F">
        <w:trPr>
          <w:trHeight w:val="375"/>
        </w:trPr>
        <w:tc>
          <w:tcPr>
            <w:tcW w:w="1304" w:type="dxa"/>
            <w:shd w:val="clear" w:color="auto" w:fill="auto"/>
            <w:vAlign w:val="center"/>
            <w:hideMark/>
          </w:tcPr>
          <w:p w:rsidR="00E00DFA" w:rsidRPr="007A656A" w:rsidRDefault="00E00DFA" w:rsidP="0041657F">
            <w:pPr>
              <w:rPr>
                <w:b/>
                <w:color w:val="000000"/>
              </w:rPr>
            </w:pPr>
            <w:r w:rsidRPr="007A656A">
              <w:rPr>
                <w:b/>
                <w:color w:val="000000"/>
              </w:rPr>
              <w:t>Parameters</w:t>
            </w:r>
          </w:p>
        </w:tc>
        <w:tc>
          <w:tcPr>
            <w:tcW w:w="1684" w:type="dxa"/>
            <w:vAlign w:val="center"/>
          </w:tcPr>
          <w:p w:rsidR="00E00DFA" w:rsidRPr="007A66FB" w:rsidRDefault="00E00DFA" w:rsidP="0041657F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</w:p>
        </w:tc>
        <w:tc>
          <w:tcPr>
            <w:tcW w:w="6588" w:type="dxa"/>
            <w:shd w:val="clear" w:color="auto" w:fill="auto"/>
            <w:vAlign w:val="center"/>
          </w:tcPr>
          <w:p w:rsidR="00E00DFA" w:rsidRPr="007A656A" w:rsidRDefault="00E00DFA" w:rsidP="0041657F">
            <w:pPr>
              <w:jc w:val="center"/>
              <w:rPr>
                <w:b/>
                <w:color w:val="000000"/>
              </w:rPr>
            </w:pPr>
          </w:p>
        </w:tc>
      </w:tr>
      <w:tr w:rsidR="00E00DFA" w:rsidRPr="003E6335" w:rsidTr="0041657F">
        <w:trPr>
          <w:trHeight w:val="375"/>
        </w:trPr>
        <w:tc>
          <w:tcPr>
            <w:tcW w:w="1304" w:type="dxa"/>
            <w:shd w:val="clear" w:color="auto" w:fill="auto"/>
            <w:vAlign w:val="center"/>
            <w:hideMark/>
          </w:tcPr>
          <w:p w:rsidR="00E00DFA" w:rsidRPr="003E6335" w:rsidRDefault="00E00DFA" w:rsidP="0041657F">
            <w:pPr>
              <w:rPr>
                <w:rFonts w:ascii="Symbol" w:hAnsi="Symbol"/>
                <w:color w:val="000000"/>
              </w:rPr>
            </w:pPr>
            <w:r w:rsidRPr="003E6335">
              <w:rPr>
                <w:rFonts w:ascii="Symbol" w:hAnsi="Symbol"/>
                <w:color w:val="000000"/>
              </w:rPr>
              <w:t></w:t>
            </w:r>
            <w:r w:rsidRPr="003E6335">
              <w:rPr>
                <w:color w:val="000000"/>
                <w:vertAlign w:val="subscript"/>
              </w:rPr>
              <w:t>Fc</w:t>
            </w:r>
          </w:p>
        </w:tc>
        <w:tc>
          <w:tcPr>
            <w:tcW w:w="1684" w:type="dxa"/>
            <w:vAlign w:val="center"/>
          </w:tcPr>
          <w:p w:rsidR="00E00DFA" w:rsidRPr="007A66FB" w:rsidRDefault="00E00DFA" w:rsidP="0041657F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mFc</w:t>
            </w:r>
          </w:p>
        </w:tc>
        <w:tc>
          <w:tcPr>
            <w:tcW w:w="6588" w:type="dxa"/>
            <w:shd w:val="clear" w:color="auto" w:fill="auto"/>
            <w:noWrap/>
            <w:vAlign w:val="center"/>
            <w:hideMark/>
          </w:tcPr>
          <w:p w:rsidR="00E00DFA" w:rsidRPr="003E6335" w:rsidRDefault="00E00DFA" w:rsidP="0041657F">
            <w:pPr>
              <w:jc w:val="center"/>
              <w:rPr>
                <w:color w:val="000000"/>
              </w:rPr>
            </w:pPr>
            <w:r w:rsidRPr="003E6335">
              <w:rPr>
                <w:color w:val="000000"/>
              </w:rPr>
              <w:t xml:space="preserve">mean of the </w:t>
            </w:r>
            <w:r>
              <w:rPr>
                <w:color w:val="000000"/>
              </w:rPr>
              <w:t>inferred</w:t>
            </w:r>
            <w:r w:rsidRPr="003E6335">
              <w:rPr>
                <w:color w:val="000000"/>
              </w:rPr>
              <w:t xml:space="preserve"> "true score" in the comparison condition</w:t>
            </w:r>
          </w:p>
        </w:tc>
      </w:tr>
      <w:tr w:rsidR="00E00DFA" w:rsidRPr="003E6335" w:rsidTr="0041657F">
        <w:trPr>
          <w:trHeight w:val="375"/>
        </w:trPr>
        <w:tc>
          <w:tcPr>
            <w:tcW w:w="1304" w:type="dxa"/>
            <w:shd w:val="clear" w:color="auto" w:fill="auto"/>
            <w:vAlign w:val="center"/>
            <w:hideMark/>
          </w:tcPr>
          <w:p w:rsidR="00E00DFA" w:rsidRPr="003E6335" w:rsidRDefault="00E00DFA" w:rsidP="0041657F">
            <w:pPr>
              <w:rPr>
                <w:rFonts w:ascii="Symbol" w:hAnsi="Symbol"/>
                <w:color w:val="000000"/>
              </w:rPr>
            </w:pPr>
            <w:r w:rsidRPr="003E6335">
              <w:rPr>
                <w:rFonts w:ascii="Symbol" w:hAnsi="Symbol"/>
                <w:color w:val="000000"/>
              </w:rPr>
              <w:t></w:t>
            </w:r>
            <w:r w:rsidRPr="003E6335">
              <w:rPr>
                <w:color w:val="000000"/>
                <w:vertAlign w:val="subscript"/>
              </w:rPr>
              <w:t>F</w:t>
            </w:r>
            <w:r w:rsidRPr="003E6335">
              <w:rPr>
                <w:rFonts w:ascii="Symbol" w:hAnsi="Symbol"/>
                <w:color w:val="000000"/>
                <w:vertAlign w:val="subscript"/>
              </w:rPr>
              <w:t></w:t>
            </w:r>
          </w:p>
        </w:tc>
        <w:tc>
          <w:tcPr>
            <w:tcW w:w="1684" w:type="dxa"/>
            <w:vAlign w:val="center"/>
          </w:tcPr>
          <w:p w:rsidR="00E00DFA" w:rsidRPr="007A66FB" w:rsidRDefault="00E00DFA" w:rsidP="0041657F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mFd</w:t>
            </w:r>
          </w:p>
        </w:tc>
        <w:tc>
          <w:tcPr>
            <w:tcW w:w="6588" w:type="dxa"/>
            <w:shd w:val="clear" w:color="auto" w:fill="auto"/>
            <w:noWrap/>
            <w:vAlign w:val="center"/>
            <w:hideMark/>
          </w:tcPr>
          <w:p w:rsidR="00E00DFA" w:rsidRPr="003E6335" w:rsidRDefault="00E00DFA" w:rsidP="0041657F">
            <w:pPr>
              <w:jc w:val="center"/>
              <w:rPr>
                <w:color w:val="000000"/>
              </w:rPr>
            </w:pPr>
            <w:r w:rsidRPr="003E6335">
              <w:rPr>
                <w:color w:val="000000"/>
              </w:rPr>
              <w:t xml:space="preserve">mean of the </w:t>
            </w:r>
            <w:r>
              <w:rPr>
                <w:color w:val="000000"/>
              </w:rPr>
              <w:t>inferred</w:t>
            </w:r>
            <w:r w:rsidRPr="003E6335">
              <w:rPr>
                <w:color w:val="000000"/>
              </w:rPr>
              <w:t xml:space="preserve"> causal effect</w:t>
            </w:r>
          </w:p>
        </w:tc>
      </w:tr>
      <w:tr w:rsidR="00E00DFA" w:rsidRPr="003E6335" w:rsidTr="0041657F">
        <w:trPr>
          <w:trHeight w:val="375"/>
        </w:trPr>
        <w:tc>
          <w:tcPr>
            <w:tcW w:w="1304" w:type="dxa"/>
            <w:shd w:val="clear" w:color="auto" w:fill="auto"/>
            <w:vAlign w:val="center"/>
            <w:hideMark/>
          </w:tcPr>
          <w:p w:rsidR="00E00DFA" w:rsidRPr="003E6335" w:rsidRDefault="00E00DFA" w:rsidP="0041657F">
            <w:pPr>
              <w:rPr>
                <w:rFonts w:ascii="Symbol" w:hAnsi="Symbol"/>
                <w:color w:val="000000"/>
              </w:rPr>
            </w:pPr>
            <w:r w:rsidRPr="003E6335">
              <w:rPr>
                <w:rFonts w:ascii="Symbol" w:hAnsi="Symbol"/>
                <w:color w:val="000000"/>
              </w:rPr>
              <w:t></w:t>
            </w:r>
            <w:r w:rsidRPr="003E6335">
              <w:rPr>
                <w:color w:val="000000"/>
                <w:vertAlign w:val="subscript"/>
              </w:rPr>
              <w:t>FT</w:t>
            </w:r>
          </w:p>
        </w:tc>
        <w:tc>
          <w:tcPr>
            <w:tcW w:w="1684" w:type="dxa"/>
            <w:vAlign w:val="center"/>
          </w:tcPr>
          <w:p w:rsidR="00E00DFA" w:rsidRPr="007A66FB" w:rsidRDefault="00E00DFA" w:rsidP="0041657F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mFt</w:t>
            </w:r>
          </w:p>
        </w:tc>
        <w:tc>
          <w:tcPr>
            <w:tcW w:w="6588" w:type="dxa"/>
            <w:shd w:val="clear" w:color="auto" w:fill="auto"/>
            <w:noWrap/>
            <w:vAlign w:val="center"/>
            <w:hideMark/>
          </w:tcPr>
          <w:p w:rsidR="00E00DFA" w:rsidRPr="003E6335" w:rsidRDefault="00E00DFA" w:rsidP="0041657F">
            <w:pPr>
              <w:jc w:val="center"/>
              <w:rPr>
                <w:color w:val="000000"/>
              </w:rPr>
            </w:pPr>
            <w:r w:rsidRPr="003E6335">
              <w:rPr>
                <w:color w:val="000000"/>
              </w:rPr>
              <w:t>mean net effect of extraneous variables</w:t>
            </w:r>
          </w:p>
        </w:tc>
      </w:tr>
      <w:tr w:rsidR="00E00DFA" w:rsidRPr="003E6335" w:rsidTr="0041657F">
        <w:trPr>
          <w:trHeight w:val="424"/>
        </w:trPr>
        <w:tc>
          <w:tcPr>
            <w:tcW w:w="1304" w:type="dxa"/>
            <w:shd w:val="clear" w:color="auto" w:fill="auto"/>
            <w:vAlign w:val="center"/>
            <w:hideMark/>
          </w:tcPr>
          <w:p w:rsidR="00E00DFA" w:rsidRPr="003E6335" w:rsidRDefault="00E00DFA" w:rsidP="0041657F">
            <w:pPr>
              <w:rPr>
                <w:rFonts w:ascii="Symbol" w:hAnsi="Symbol"/>
                <w:color w:val="000000"/>
              </w:rPr>
            </w:pPr>
            <w:r w:rsidRPr="003E6335">
              <w:rPr>
                <w:rFonts w:ascii="Symbol" w:hAnsi="Symbol"/>
                <w:color w:val="000000"/>
              </w:rPr>
              <w:t></w:t>
            </w:r>
            <w:r w:rsidRPr="003E6335">
              <w:rPr>
                <w:color w:val="000000"/>
                <w:vertAlign w:val="superscript"/>
              </w:rPr>
              <w:t>2</w:t>
            </w:r>
            <w:r w:rsidRPr="003E6335">
              <w:rPr>
                <w:color w:val="000000"/>
                <w:vertAlign w:val="subscript"/>
              </w:rPr>
              <w:t>Fc</w:t>
            </w:r>
          </w:p>
        </w:tc>
        <w:tc>
          <w:tcPr>
            <w:tcW w:w="1684" w:type="dxa"/>
            <w:vAlign w:val="center"/>
          </w:tcPr>
          <w:p w:rsidR="00E00DFA" w:rsidRPr="007A66FB" w:rsidRDefault="00E00DFA" w:rsidP="0041657F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s2Fc</w:t>
            </w:r>
          </w:p>
        </w:tc>
        <w:tc>
          <w:tcPr>
            <w:tcW w:w="6588" w:type="dxa"/>
            <w:shd w:val="clear" w:color="auto" w:fill="auto"/>
            <w:noWrap/>
            <w:vAlign w:val="center"/>
            <w:hideMark/>
          </w:tcPr>
          <w:p w:rsidR="00E00DFA" w:rsidRPr="003E6335" w:rsidRDefault="00E00DFA" w:rsidP="0041657F">
            <w:pPr>
              <w:jc w:val="center"/>
              <w:rPr>
                <w:color w:val="000000"/>
              </w:rPr>
            </w:pPr>
            <w:r w:rsidRPr="003E6335">
              <w:rPr>
                <w:color w:val="000000"/>
              </w:rPr>
              <w:t xml:space="preserve">between-person variance of the </w:t>
            </w:r>
            <w:r>
              <w:rPr>
                <w:color w:val="000000"/>
              </w:rPr>
              <w:t>inferred</w:t>
            </w:r>
            <w:r w:rsidRPr="003E6335">
              <w:rPr>
                <w:color w:val="000000"/>
              </w:rPr>
              <w:t xml:space="preserve"> "true score" in the comparison condition</w:t>
            </w:r>
          </w:p>
        </w:tc>
      </w:tr>
      <w:tr w:rsidR="00E00DFA" w:rsidRPr="003E6335" w:rsidTr="0041657F">
        <w:trPr>
          <w:trHeight w:val="424"/>
        </w:trPr>
        <w:tc>
          <w:tcPr>
            <w:tcW w:w="1304" w:type="dxa"/>
            <w:shd w:val="clear" w:color="auto" w:fill="auto"/>
            <w:vAlign w:val="center"/>
            <w:hideMark/>
          </w:tcPr>
          <w:p w:rsidR="00E00DFA" w:rsidRPr="003E6335" w:rsidRDefault="00E00DFA" w:rsidP="0041657F">
            <w:pPr>
              <w:rPr>
                <w:rFonts w:ascii="Symbol" w:hAnsi="Symbol"/>
                <w:color w:val="000000"/>
              </w:rPr>
            </w:pPr>
            <w:r w:rsidRPr="003E6335">
              <w:rPr>
                <w:rFonts w:ascii="Symbol" w:hAnsi="Symbol"/>
                <w:color w:val="000000"/>
              </w:rPr>
              <w:t></w:t>
            </w:r>
            <w:r w:rsidRPr="003E6335">
              <w:rPr>
                <w:color w:val="000000"/>
                <w:vertAlign w:val="superscript"/>
              </w:rPr>
              <w:t>2</w:t>
            </w:r>
            <w:r w:rsidRPr="003E6335">
              <w:rPr>
                <w:color w:val="000000"/>
                <w:vertAlign w:val="subscript"/>
              </w:rPr>
              <w:t>F</w:t>
            </w:r>
            <w:r w:rsidRPr="003E6335">
              <w:rPr>
                <w:rFonts w:ascii="Symbol" w:hAnsi="Symbol"/>
                <w:color w:val="000000"/>
                <w:vertAlign w:val="subscript"/>
              </w:rPr>
              <w:t></w:t>
            </w:r>
          </w:p>
        </w:tc>
        <w:tc>
          <w:tcPr>
            <w:tcW w:w="1684" w:type="dxa"/>
            <w:vAlign w:val="center"/>
          </w:tcPr>
          <w:p w:rsidR="00E00DFA" w:rsidRPr="007A66FB" w:rsidRDefault="00E00DFA" w:rsidP="0041657F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s2Fd</w:t>
            </w:r>
          </w:p>
        </w:tc>
        <w:tc>
          <w:tcPr>
            <w:tcW w:w="6588" w:type="dxa"/>
            <w:shd w:val="clear" w:color="auto" w:fill="auto"/>
            <w:noWrap/>
            <w:vAlign w:val="center"/>
            <w:hideMark/>
          </w:tcPr>
          <w:p w:rsidR="00E00DFA" w:rsidRPr="003E6335" w:rsidRDefault="00E00DFA" w:rsidP="0041657F">
            <w:pPr>
              <w:jc w:val="center"/>
              <w:rPr>
                <w:color w:val="000000"/>
              </w:rPr>
            </w:pPr>
            <w:r w:rsidRPr="003E6335">
              <w:rPr>
                <w:color w:val="000000"/>
              </w:rPr>
              <w:t xml:space="preserve">between-person variance of the </w:t>
            </w:r>
            <w:r>
              <w:rPr>
                <w:color w:val="000000"/>
              </w:rPr>
              <w:t>inferred</w:t>
            </w:r>
            <w:r w:rsidRPr="003E6335">
              <w:rPr>
                <w:color w:val="000000"/>
              </w:rPr>
              <w:t xml:space="preserve"> causal effect</w:t>
            </w:r>
          </w:p>
        </w:tc>
      </w:tr>
      <w:tr w:rsidR="00E00DFA" w:rsidRPr="003E6335" w:rsidTr="0041657F">
        <w:trPr>
          <w:trHeight w:val="424"/>
        </w:trPr>
        <w:tc>
          <w:tcPr>
            <w:tcW w:w="1304" w:type="dxa"/>
            <w:shd w:val="clear" w:color="auto" w:fill="auto"/>
            <w:vAlign w:val="center"/>
            <w:hideMark/>
          </w:tcPr>
          <w:p w:rsidR="00E00DFA" w:rsidRPr="003E6335" w:rsidRDefault="00E00DFA" w:rsidP="0041657F">
            <w:pPr>
              <w:rPr>
                <w:rFonts w:ascii="Symbol" w:hAnsi="Symbol"/>
                <w:color w:val="000000"/>
              </w:rPr>
            </w:pPr>
            <w:r w:rsidRPr="003E6335">
              <w:rPr>
                <w:rFonts w:ascii="Symbol" w:hAnsi="Symbol"/>
                <w:color w:val="000000"/>
              </w:rPr>
              <w:t></w:t>
            </w:r>
            <w:r w:rsidRPr="003E6335">
              <w:rPr>
                <w:color w:val="000000"/>
                <w:vertAlign w:val="superscript"/>
              </w:rPr>
              <w:t>2</w:t>
            </w:r>
            <w:r w:rsidRPr="003E6335">
              <w:rPr>
                <w:color w:val="000000"/>
                <w:vertAlign w:val="subscript"/>
              </w:rPr>
              <w:t>FT</w:t>
            </w:r>
          </w:p>
        </w:tc>
        <w:tc>
          <w:tcPr>
            <w:tcW w:w="1684" w:type="dxa"/>
            <w:vAlign w:val="center"/>
          </w:tcPr>
          <w:p w:rsidR="00E00DFA" w:rsidRPr="007A66FB" w:rsidRDefault="00E00DFA" w:rsidP="0041657F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s2Ft</w:t>
            </w:r>
          </w:p>
        </w:tc>
        <w:tc>
          <w:tcPr>
            <w:tcW w:w="6588" w:type="dxa"/>
            <w:shd w:val="clear" w:color="auto" w:fill="auto"/>
            <w:noWrap/>
            <w:vAlign w:val="center"/>
            <w:hideMark/>
          </w:tcPr>
          <w:p w:rsidR="00E00DFA" w:rsidRPr="003E6335" w:rsidRDefault="00E00DFA" w:rsidP="0041657F">
            <w:pPr>
              <w:jc w:val="center"/>
              <w:rPr>
                <w:color w:val="000000"/>
              </w:rPr>
            </w:pPr>
            <w:r w:rsidRPr="003E6335">
              <w:rPr>
                <w:color w:val="000000"/>
              </w:rPr>
              <w:t>between-person variance of the net effect of extraneous variables</w:t>
            </w:r>
          </w:p>
        </w:tc>
      </w:tr>
      <w:tr w:rsidR="00E00DFA" w:rsidRPr="003E6335" w:rsidTr="0041657F">
        <w:trPr>
          <w:trHeight w:val="375"/>
        </w:trPr>
        <w:tc>
          <w:tcPr>
            <w:tcW w:w="1304" w:type="dxa"/>
            <w:shd w:val="clear" w:color="auto" w:fill="auto"/>
            <w:vAlign w:val="center"/>
            <w:hideMark/>
          </w:tcPr>
          <w:p w:rsidR="00E00DFA" w:rsidRPr="003E6335" w:rsidRDefault="00E00DFA" w:rsidP="0041657F">
            <w:pPr>
              <w:rPr>
                <w:rFonts w:ascii="Symbol" w:hAnsi="Symbol"/>
                <w:color w:val="000000"/>
              </w:rPr>
            </w:pPr>
            <w:r w:rsidRPr="003E6335">
              <w:rPr>
                <w:rFonts w:ascii="Symbol" w:hAnsi="Symbol"/>
                <w:color w:val="000000"/>
              </w:rPr>
              <w:t></w:t>
            </w:r>
            <w:r w:rsidRPr="003E6335">
              <w:rPr>
                <w:color w:val="000000"/>
                <w:vertAlign w:val="subscript"/>
              </w:rPr>
              <w:t>c</w:t>
            </w:r>
            <w:r w:rsidRPr="003E6335">
              <w:rPr>
                <w:rFonts w:ascii="Symbol" w:hAnsi="Symbol"/>
                <w:color w:val="000000"/>
                <w:vertAlign w:val="subscript"/>
              </w:rPr>
              <w:t></w:t>
            </w:r>
            <w:r w:rsidRPr="003E6335">
              <w:rPr>
                <w:rFonts w:ascii="Symbol" w:hAnsi="Symbol"/>
                <w:color w:val="000000"/>
                <w:vertAlign w:val="subscript"/>
              </w:rPr>
              <w:t></w:t>
            </w:r>
          </w:p>
        </w:tc>
        <w:tc>
          <w:tcPr>
            <w:tcW w:w="1684" w:type="dxa"/>
            <w:vAlign w:val="center"/>
          </w:tcPr>
          <w:p w:rsidR="00E00DFA" w:rsidRPr="007A66FB" w:rsidRDefault="00E00DFA" w:rsidP="0041657F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scd</w:t>
            </w:r>
          </w:p>
        </w:tc>
        <w:tc>
          <w:tcPr>
            <w:tcW w:w="6588" w:type="dxa"/>
            <w:shd w:val="clear" w:color="auto" w:fill="auto"/>
            <w:noWrap/>
            <w:vAlign w:val="center"/>
            <w:hideMark/>
          </w:tcPr>
          <w:p w:rsidR="00E00DFA" w:rsidRPr="003E6335" w:rsidRDefault="00E00DFA" w:rsidP="0041657F">
            <w:pPr>
              <w:jc w:val="center"/>
              <w:rPr>
                <w:color w:val="000000"/>
              </w:rPr>
            </w:pPr>
            <w:r w:rsidRPr="003E6335">
              <w:rPr>
                <w:color w:val="000000"/>
              </w:rPr>
              <w:t>covariance between individual differences in true comparison condition performance and individual differences in the causal effect</w:t>
            </w:r>
          </w:p>
        </w:tc>
      </w:tr>
      <w:tr w:rsidR="00E00DFA" w:rsidRPr="003E6335" w:rsidTr="0041657F">
        <w:trPr>
          <w:trHeight w:val="375"/>
        </w:trPr>
        <w:tc>
          <w:tcPr>
            <w:tcW w:w="1304" w:type="dxa"/>
            <w:shd w:val="clear" w:color="auto" w:fill="auto"/>
            <w:vAlign w:val="center"/>
            <w:hideMark/>
          </w:tcPr>
          <w:p w:rsidR="00E00DFA" w:rsidRPr="003E6335" w:rsidRDefault="00E00DFA" w:rsidP="0041657F">
            <w:pPr>
              <w:rPr>
                <w:rFonts w:ascii="Symbol" w:hAnsi="Symbol"/>
                <w:color w:val="000000"/>
              </w:rPr>
            </w:pPr>
            <w:r w:rsidRPr="003E6335">
              <w:rPr>
                <w:rFonts w:ascii="Symbol" w:hAnsi="Symbol"/>
                <w:color w:val="000000"/>
              </w:rPr>
              <w:t></w:t>
            </w:r>
            <w:r w:rsidRPr="003E6335">
              <w:rPr>
                <w:color w:val="000000"/>
                <w:vertAlign w:val="subscript"/>
              </w:rPr>
              <w:t>c</w:t>
            </w:r>
            <w:r w:rsidRPr="003E6335">
              <w:rPr>
                <w:rFonts w:ascii="Symbol" w:hAnsi="Symbol"/>
                <w:color w:val="000000"/>
                <w:vertAlign w:val="subscript"/>
              </w:rPr>
              <w:t></w:t>
            </w:r>
            <w:r w:rsidRPr="003E6335">
              <w:rPr>
                <w:rFonts w:ascii="Symbol" w:hAnsi="Symbol"/>
                <w:color w:val="000000"/>
                <w:vertAlign w:val="subscript"/>
              </w:rPr>
              <w:t></w:t>
            </w:r>
          </w:p>
        </w:tc>
        <w:tc>
          <w:tcPr>
            <w:tcW w:w="1684" w:type="dxa"/>
            <w:vAlign w:val="center"/>
          </w:tcPr>
          <w:p w:rsidR="00E00DFA" w:rsidRPr="007A66FB" w:rsidRDefault="00E00DFA" w:rsidP="0041657F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sct</w:t>
            </w:r>
          </w:p>
        </w:tc>
        <w:tc>
          <w:tcPr>
            <w:tcW w:w="6588" w:type="dxa"/>
            <w:shd w:val="clear" w:color="auto" w:fill="auto"/>
            <w:noWrap/>
            <w:vAlign w:val="center"/>
            <w:hideMark/>
          </w:tcPr>
          <w:p w:rsidR="00E00DFA" w:rsidRPr="003E6335" w:rsidRDefault="00E00DFA" w:rsidP="0041657F">
            <w:pPr>
              <w:jc w:val="center"/>
              <w:rPr>
                <w:color w:val="000000"/>
              </w:rPr>
            </w:pPr>
            <w:r w:rsidRPr="003E6335">
              <w:rPr>
                <w:color w:val="000000"/>
              </w:rPr>
              <w:t>covariance between individual differences in true comparison condition performance and individual differences in the net effect of extraneous variables</w:t>
            </w:r>
          </w:p>
        </w:tc>
      </w:tr>
      <w:tr w:rsidR="00E00DFA" w:rsidRPr="003E6335" w:rsidTr="0041657F">
        <w:trPr>
          <w:trHeight w:val="375"/>
        </w:trPr>
        <w:tc>
          <w:tcPr>
            <w:tcW w:w="1304" w:type="dxa"/>
            <w:shd w:val="clear" w:color="auto" w:fill="auto"/>
            <w:vAlign w:val="center"/>
            <w:hideMark/>
          </w:tcPr>
          <w:p w:rsidR="00E00DFA" w:rsidRPr="003E6335" w:rsidRDefault="00E00DFA" w:rsidP="0041657F">
            <w:pPr>
              <w:rPr>
                <w:rFonts w:ascii="Symbol" w:hAnsi="Symbol"/>
                <w:color w:val="000000"/>
              </w:rPr>
            </w:pPr>
            <w:r w:rsidRPr="003E6335">
              <w:rPr>
                <w:rFonts w:ascii="Symbol" w:hAnsi="Symbol"/>
                <w:color w:val="000000"/>
              </w:rPr>
              <w:t></w:t>
            </w:r>
            <w:r w:rsidRPr="003E6335">
              <w:rPr>
                <w:rFonts w:ascii="Symbol" w:hAnsi="Symbol"/>
                <w:color w:val="000000"/>
                <w:vertAlign w:val="subscript"/>
              </w:rPr>
              <w:t></w:t>
            </w:r>
            <w:r w:rsidRPr="003E6335">
              <w:rPr>
                <w:rFonts w:ascii="Symbol" w:hAnsi="Symbol"/>
                <w:color w:val="000000"/>
                <w:vertAlign w:val="subscript"/>
              </w:rPr>
              <w:t></w:t>
            </w:r>
            <w:r w:rsidRPr="003E6335">
              <w:rPr>
                <w:rFonts w:ascii="Symbol" w:hAnsi="Symbol"/>
                <w:color w:val="000000"/>
                <w:vertAlign w:val="subscript"/>
              </w:rPr>
              <w:t></w:t>
            </w:r>
          </w:p>
        </w:tc>
        <w:tc>
          <w:tcPr>
            <w:tcW w:w="1684" w:type="dxa"/>
            <w:vAlign w:val="center"/>
          </w:tcPr>
          <w:p w:rsidR="00E00DFA" w:rsidRPr="007A66FB" w:rsidRDefault="00E00DFA" w:rsidP="0041657F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sdt</w:t>
            </w:r>
          </w:p>
        </w:tc>
        <w:tc>
          <w:tcPr>
            <w:tcW w:w="6588" w:type="dxa"/>
            <w:shd w:val="clear" w:color="auto" w:fill="auto"/>
            <w:noWrap/>
            <w:vAlign w:val="center"/>
            <w:hideMark/>
          </w:tcPr>
          <w:p w:rsidR="00E00DFA" w:rsidRPr="003E6335" w:rsidRDefault="00E00DFA" w:rsidP="0041657F">
            <w:pPr>
              <w:jc w:val="center"/>
              <w:rPr>
                <w:color w:val="000000"/>
              </w:rPr>
            </w:pPr>
            <w:r w:rsidRPr="003E6335">
              <w:rPr>
                <w:color w:val="000000"/>
              </w:rPr>
              <w:t>covariance between individual differences in the causal effect and individual differences in the net effect of extraneous variables</w:t>
            </w:r>
          </w:p>
        </w:tc>
      </w:tr>
      <w:tr w:rsidR="00E00DFA" w:rsidRPr="003E6335" w:rsidTr="0041657F">
        <w:trPr>
          <w:trHeight w:val="375"/>
        </w:trPr>
        <w:tc>
          <w:tcPr>
            <w:tcW w:w="1304" w:type="dxa"/>
            <w:shd w:val="clear" w:color="auto" w:fill="auto"/>
            <w:vAlign w:val="center"/>
            <w:hideMark/>
          </w:tcPr>
          <w:p w:rsidR="00E00DFA" w:rsidRPr="003E6335" w:rsidRDefault="00E00DFA" w:rsidP="0041657F">
            <w:pPr>
              <w:rPr>
                <w:rFonts w:ascii="Symbol" w:hAnsi="Symbol"/>
                <w:color w:val="000000"/>
              </w:rPr>
            </w:pPr>
            <w:r w:rsidRPr="003E6335">
              <w:rPr>
                <w:rFonts w:ascii="Symbol" w:hAnsi="Symbol"/>
                <w:color w:val="000000"/>
              </w:rPr>
              <w:t></w:t>
            </w:r>
            <w:r w:rsidRPr="003E6335">
              <w:rPr>
                <w:i/>
                <w:iCs/>
                <w:color w:val="000000"/>
                <w:vertAlign w:val="subscript"/>
              </w:rPr>
              <w:t>x</w:t>
            </w:r>
            <w:r w:rsidRPr="003E6335">
              <w:rPr>
                <w:color w:val="000000"/>
                <w:vertAlign w:val="subscript"/>
              </w:rPr>
              <w:t>,c</w:t>
            </w:r>
          </w:p>
        </w:tc>
        <w:tc>
          <w:tcPr>
            <w:tcW w:w="1684" w:type="dxa"/>
            <w:vAlign w:val="center"/>
          </w:tcPr>
          <w:p w:rsidR="00E00DFA" w:rsidRPr="007A66FB" w:rsidRDefault="00E00DFA" w:rsidP="0041657F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sxc</w:t>
            </w:r>
          </w:p>
        </w:tc>
        <w:tc>
          <w:tcPr>
            <w:tcW w:w="6588" w:type="dxa"/>
            <w:shd w:val="clear" w:color="auto" w:fill="auto"/>
            <w:noWrap/>
            <w:vAlign w:val="center"/>
            <w:hideMark/>
          </w:tcPr>
          <w:p w:rsidR="00E00DFA" w:rsidRPr="003E6335" w:rsidRDefault="00E00DFA" w:rsidP="0041657F">
            <w:pPr>
              <w:jc w:val="center"/>
              <w:rPr>
                <w:color w:val="000000"/>
              </w:rPr>
            </w:pPr>
            <w:r w:rsidRPr="003E6335">
              <w:rPr>
                <w:color w:val="000000"/>
              </w:rPr>
              <w:t>covariance between a measured covariate and individual differences in true comparison condition performance</w:t>
            </w:r>
          </w:p>
        </w:tc>
      </w:tr>
      <w:tr w:rsidR="00E00DFA" w:rsidRPr="003E6335" w:rsidTr="0041657F">
        <w:trPr>
          <w:trHeight w:val="375"/>
        </w:trPr>
        <w:tc>
          <w:tcPr>
            <w:tcW w:w="1304" w:type="dxa"/>
            <w:shd w:val="clear" w:color="auto" w:fill="auto"/>
            <w:vAlign w:val="center"/>
            <w:hideMark/>
          </w:tcPr>
          <w:p w:rsidR="00E00DFA" w:rsidRPr="003E6335" w:rsidRDefault="00E00DFA" w:rsidP="0041657F">
            <w:pPr>
              <w:rPr>
                <w:rFonts w:ascii="Symbol" w:hAnsi="Symbol"/>
                <w:color w:val="000000"/>
              </w:rPr>
            </w:pPr>
            <w:r w:rsidRPr="003E6335">
              <w:rPr>
                <w:rFonts w:ascii="Symbol" w:hAnsi="Symbol"/>
                <w:color w:val="000000"/>
              </w:rPr>
              <w:t></w:t>
            </w:r>
            <w:r w:rsidRPr="003E6335">
              <w:rPr>
                <w:color w:val="000000"/>
                <w:vertAlign w:val="subscript"/>
              </w:rPr>
              <w:t xml:space="preserve"> </w:t>
            </w:r>
            <w:r w:rsidRPr="003E6335">
              <w:rPr>
                <w:i/>
                <w:iCs/>
                <w:color w:val="000000"/>
                <w:vertAlign w:val="subscript"/>
              </w:rPr>
              <w:t>x</w:t>
            </w:r>
            <w:r w:rsidRPr="003E6335">
              <w:rPr>
                <w:color w:val="000000"/>
                <w:vertAlign w:val="subscript"/>
              </w:rPr>
              <w:t>,</w:t>
            </w:r>
            <w:r w:rsidRPr="003E6335">
              <w:rPr>
                <w:rFonts w:ascii="Symbol" w:hAnsi="Symbol"/>
                <w:color w:val="000000"/>
                <w:vertAlign w:val="subscript"/>
              </w:rPr>
              <w:t></w:t>
            </w:r>
          </w:p>
        </w:tc>
        <w:tc>
          <w:tcPr>
            <w:tcW w:w="1684" w:type="dxa"/>
            <w:vAlign w:val="center"/>
          </w:tcPr>
          <w:p w:rsidR="00E00DFA" w:rsidRPr="007A66FB" w:rsidRDefault="00E00DFA" w:rsidP="0041657F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sxd</w:t>
            </w:r>
          </w:p>
        </w:tc>
        <w:tc>
          <w:tcPr>
            <w:tcW w:w="6588" w:type="dxa"/>
            <w:shd w:val="clear" w:color="auto" w:fill="auto"/>
            <w:noWrap/>
            <w:vAlign w:val="center"/>
            <w:hideMark/>
          </w:tcPr>
          <w:p w:rsidR="00E00DFA" w:rsidRPr="003E6335" w:rsidRDefault="00E00DFA" w:rsidP="00416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Pr="003E6335">
              <w:rPr>
                <w:color w:val="000000"/>
              </w:rPr>
              <w:t>ovariance between a measured covariate and individual differences in the causal effect</w:t>
            </w:r>
          </w:p>
        </w:tc>
      </w:tr>
      <w:tr w:rsidR="00E00DFA" w:rsidRPr="003E6335" w:rsidTr="0041657F">
        <w:trPr>
          <w:trHeight w:val="375"/>
        </w:trPr>
        <w:tc>
          <w:tcPr>
            <w:tcW w:w="1304" w:type="dxa"/>
            <w:shd w:val="clear" w:color="auto" w:fill="auto"/>
            <w:vAlign w:val="center"/>
            <w:hideMark/>
          </w:tcPr>
          <w:p w:rsidR="00E00DFA" w:rsidRPr="003E6335" w:rsidRDefault="00E00DFA" w:rsidP="0041657F">
            <w:pPr>
              <w:rPr>
                <w:rFonts w:ascii="Symbol" w:hAnsi="Symbol"/>
                <w:color w:val="000000"/>
              </w:rPr>
            </w:pPr>
            <w:r w:rsidRPr="003E6335">
              <w:rPr>
                <w:rFonts w:ascii="Symbol" w:hAnsi="Symbol"/>
                <w:color w:val="000000"/>
              </w:rPr>
              <w:t></w:t>
            </w:r>
            <w:r w:rsidRPr="003E6335">
              <w:rPr>
                <w:color w:val="000000"/>
                <w:vertAlign w:val="subscript"/>
              </w:rPr>
              <w:t xml:space="preserve"> </w:t>
            </w:r>
            <w:r w:rsidRPr="003E6335">
              <w:rPr>
                <w:i/>
                <w:iCs/>
                <w:color w:val="000000"/>
                <w:vertAlign w:val="subscript"/>
              </w:rPr>
              <w:t>x</w:t>
            </w:r>
            <w:r w:rsidRPr="003E6335">
              <w:rPr>
                <w:color w:val="000000"/>
                <w:vertAlign w:val="subscript"/>
              </w:rPr>
              <w:t>,</w:t>
            </w:r>
            <w:r w:rsidRPr="003E6335">
              <w:rPr>
                <w:rFonts w:ascii="Symbol" w:hAnsi="Symbol"/>
                <w:color w:val="000000"/>
                <w:vertAlign w:val="subscript"/>
              </w:rPr>
              <w:t></w:t>
            </w:r>
          </w:p>
        </w:tc>
        <w:tc>
          <w:tcPr>
            <w:tcW w:w="1684" w:type="dxa"/>
            <w:vAlign w:val="center"/>
          </w:tcPr>
          <w:p w:rsidR="00E00DFA" w:rsidRPr="007A66FB" w:rsidRDefault="00E00DFA" w:rsidP="0041657F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sxt</w:t>
            </w:r>
          </w:p>
        </w:tc>
        <w:tc>
          <w:tcPr>
            <w:tcW w:w="6588" w:type="dxa"/>
            <w:shd w:val="clear" w:color="auto" w:fill="auto"/>
            <w:noWrap/>
            <w:vAlign w:val="center"/>
            <w:hideMark/>
          </w:tcPr>
          <w:p w:rsidR="00E00DFA" w:rsidRPr="003E6335" w:rsidRDefault="00E00DFA" w:rsidP="0041657F">
            <w:pPr>
              <w:jc w:val="center"/>
              <w:rPr>
                <w:color w:val="000000"/>
              </w:rPr>
            </w:pPr>
            <w:r w:rsidRPr="003E6335">
              <w:rPr>
                <w:color w:val="000000"/>
              </w:rPr>
              <w:t>covariance between a measured covariate and individual differences in the net effect of extraneous variables</w:t>
            </w:r>
          </w:p>
        </w:tc>
      </w:tr>
      <w:tr w:rsidR="00E00DFA" w:rsidRPr="003E6335" w:rsidTr="0041657F">
        <w:trPr>
          <w:trHeight w:val="424"/>
        </w:trPr>
        <w:tc>
          <w:tcPr>
            <w:tcW w:w="1304" w:type="dxa"/>
            <w:shd w:val="clear" w:color="auto" w:fill="auto"/>
            <w:vAlign w:val="center"/>
            <w:hideMark/>
          </w:tcPr>
          <w:p w:rsidR="00E00DFA" w:rsidRPr="003E6335" w:rsidRDefault="00E00DFA" w:rsidP="0041657F">
            <w:pPr>
              <w:rPr>
                <w:rFonts w:ascii="Symbol" w:hAnsi="Symbol"/>
                <w:color w:val="000000"/>
              </w:rPr>
            </w:pPr>
            <w:r w:rsidRPr="003E6335">
              <w:rPr>
                <w:rFonts w:ascii="Symbol" w:hAnsi="Symbol"/>
                <w:color w:val="000000"/>
              </w:rPr>
              <w:t></w:t>
            </w:r>
            <w:r w:rsidRPr="003E6335">
              <w:rPr>
                <w:i/>
                <w:color w:val="000000"/>
                <w:vertAlign w:val="subscript"/>
              </w:rPr>
              <w:t>w</w:t>
            </w:r>
          </w:p>
        </w:tc>
        <w:tc>
          <w:tcPr>
            <w:tcW w:w="1684" w:type="dxa"/>
            <w:vAlign w:val="center"/>
          </w:tcPr>
          <w:p w:rsidR="00E00DFA" w:rsidRPr="007A66FB" w:rsidRDefault="00E00DFA" w:rsidP="0041657F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lYw</w:t>
            </w:r>
          </w:p>
        </w:tc>
        <w:tc>
          <w:tcPr>
            <w:tcW w:w="6588" w:type="dxa"/>
            <w:shd w:val="clear" w:color="auto" w:fill="auto"/>
            <w:noWrap/>
            <w:vAlign w:val="center"/>
            <w:hideMark/>
          </w:tcPr>
          <w:p w:rsidR="00E00DFA" w:rsidRPr="003E6335" w:rsidRDefault="00E00DFA" w:rsidP="0041657F">
            <w:pPr>
              <w:jc w:val="center"/>
              <w:rPr>
                <w:color w:val="000000"/>
              </w:rPr>
            </w:pPr>
            <w:r w:rsidRPr="003E6335">
              <w:rPr>
                <w:color w:val="000000"/>
              </w:rPr>
              <w:t>factor loading of test form w on true performance</w:t>
            </w:r>
          </w:p>
        </w:tc>
      </w:tr>
      <w:tr w:rsidR="00E00DFA" w:rsidRPr="003E6335" w:rsidTr="0041657F">
        <w:trPr>
          <w:trHeight w:val="424"/>
        </w:trPr>
        <w:tc>
          <w:tcPr>
            <w:tcW w:w="1304" w:type="dxa"/>
            <w:shd w:val="clear" w:color="auto" w:fill="auto"/>
            <w:vAlign w:val="center"/>
            <w:hideMark/>
          </w:tcPr>
          <w:p w:rsidR="00E00DFA" w:rsidRPr="003E6335" w:rsidRDefault="00E00DFA" w:rsidP="0041657F">
            <w:pPr>
              <w:rPr>
                <w:rFonts w:ascii="Symbol" w:hAnsi="Symbol"/>
                <w:color w:val="000000"/>
              </w:rPr>
            </w:pPr>
            <w:r w:rsidRPr="003E6335">
              <w:rPr>
                <w:rFonts w:ascii="Symbol" w:hAnsi="Symbol"/>
                <w:color w:val="000000"/>
              </w:rPr>
              <w:t></w:t>
            </w:r>
            <w:r w:rsidRPr="003E6335">
              <w:rPr>
                <w:i/>
                <w:color w:val="000000"/>
                <w:vertAlign w:val="subscript"/>
              </w:rPr>
              <w:t>w</w:t>
            </w:r>
          </w:p>
        </w:tc>
        <w:tc>
          <w:tcPr>
            <w:tcW w:w="1684" w:type="dxa"/>
            <w:vAlign w:val="center"/>
          </w:tcPr>
          <w:p w:rsidR="00E00DFA" w:rsidRPr="007A66FB" w:rsidRDefault="00E00DFA" w:rsidP="0041657F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mYw</w:t>
            </w:r>
          </w:p>
        </w:tc>
        <w:tc>
          <w:tcPr>
            <w:tcW w:w="6588" w:type="dxa"/>
            <w:shd w:val="clear" w:color="auto" w:fill="auto"/>
            <w:noWrap/>
            <w:vAlign w:val="center"/>
            <w:hideMark/>
          </w:tcPr>
          <w:p w:rsidR="00E00DFA" w:rsidRPr="003E6335" w:rsidRDefault="00E00DFA" w:rsidP="0041657F">
            <w:pPr>
              <w:jc w:val="center"/>
              <w:rPr>
                <w:color w:val="000000"/>
              </w:rPr>
            </w:pPr>
            <w:r w:rsidRPr="003E6335">
              <w:rPr>
                <w:color w:val="000000"/>
              </w:rPr>
              <w:t xml:space="preserve">intercept of test form </w:t>
            </w:r>
            <w:r w:rsidRPr="00DF311B">
              <w:rPr>
                <w:i/>
                <w:color w:val="000000"/>
              </w:rPr>
              <w:t>w</w:t>
            </w:r>
          </w:p>
        </w:tc>
      </w:tr>
      <w:tr w:rsidR="00E00DFA" w:rsidRPr="003E6335" w:rsidTr="0041657F">
        <w:trPr>
          <w:trHeight w:val="457"/>
        </w:trPr>
        <w:tc>
          <w:tcPr>
            <w:tcW w:w="1304" w:type="dxa"/>
            <w:shd w:val="clear" w:color="auto" w:fill="auto"/>
            <w:vAlign w:val="center"/>
            <w:hideMark/>
          </w:tcPr>
          <w:p w:rsidR="00E00DFA" w:rsidRPr="003E6335" w:rsidRDefault="00E00DFA" w:rsidP="0041657F">
            <w:pPr>
              <w:rPr>
                <w:rFonts w:ascii="Symbol" w:hAnsi="Symbol"/>
                <w:color w:val="000000"/>
              </w:rPr>
            </w:pPr>
            <w:r w:rsidRPr="003E6335">
              <w:rPr>
                <w:rFonts w:ascii="Symbol" w:hAnsi="Symbol"/>
                <w:color w:val="000000"/>
              </w:rPr>
              <w:t></w:t>
            </w:r>
            <w:r w:rsidRPr="003E6335">
              <w:rPr>
                <w:color w:val="000000"/>
                <w:vertAlign w:val="superscript"/>
              </w:rPr>
              <w:t>2</w:t>
            </w:r>
            <w:r w:rsidRPr="003E6335">
              <w:rPr>
                <w:i/>
                <w:color w:val="000000"/>
                <w:vertAlign w:val="subscript"/>
              </w:rPr>
              <w:t>w</w:t>
            </w:r>
          </w:p>
        </w:tc>
        <w:tc>
          <w:tcPr>
            <w:tcW w:w="1684" w:type="dxa"/>
            <w:vAlign w:val="center"/>
          </w:tcPr>
          <w:p w:rsidR="00E00DFA" w:rsidRPr="007A66FB" w:rsidRDefault="00E00DFA" w:rsidP="0041657F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s2Yw</w:t>
            </w:r>
          </w:p>
        </w:tc>
        <w:tc>
          <w:tcPr>
            <w:tcW w:w="6588" w:type="dxa"/>
            <w:shd w:val="clear" w:color="auto" w:fill="auto"/>
            <w:noWrap/>
            <w:vAlign w:val="center"/>
            <w:hideMark/>
          </w:tcPr>
          <w:p w:rsidR="00E00DFA" w:rsidRPr="003E6335" w:rsidRDefault="00E00DFA" w:rsidP="0041657F">
            <w:pPr>
              <w:jc w:val="center"/>
              <w:rPr>
                <w:color w:val="000000"/>
              </w:rPr>
            </w:pPr>
            <w:r w:rsidRPr="003E6335">
              <w:rPr>
                <w:color w:val="000000"/>
              </w:rPr>
              <w:t xml:space="preserve">residual variance of test form </w:t>
            </w:r>
            <w:r w:rsidRPr="00DF311B">
              <w:rPr>
                <w:i/>
                <w:color w:val="000000"/>
              </w:rPr>
              <w:t>w</w:t>
            </w:r>
          </w:p>
        </w:tc>
      </w:tr>
      <w:tr w:rsidR="00E00DFA" w:rsidRPr="003E6335" w:rsidTr="0041657F">
        <w:trPr>
          <w:trHeight w:val="457"/>
        </w:trPr>
        <w:tc>
          <w:tcPr>
            <w:tcW w:w="1304" w:type="dxa"/>
            <w:shd w:val="clear" w:color="auto" w:fill="auto"/>
            <w:vAlign w:val="center"/>
            <w:hideMark/>
          </w:tcPr>
          <w:p w:rsidR="00E00DFA" w:rsidRPr="003E6335" w:rsidRDefault="00E00DFA" w:rsidP="0041657F">
            <w:pPr>
              <w:rPr>
                <w:rFonts w:ascii="Symbol" w:hAnsi="Symbol"/>
                <w:color w:val="000000"/>
              </w:rPr>
            </w:pPr>
            <w:r>
              <w:rPr>
                <w:rFonts w:ascii="Symbol" w:hAnsi="Symbol"/>
                <w:color w:val="000000"/>
              </w:rPr>
              <w:t></w:t>
            </w:r>
          </w:p>
        </w:tc>
        <w:tc>
          <w:tcPr>
            <w:tcW w:w="1684" w:type="dxa"/>
            <w:vAlign w:val="center"/>
          </w:tcPr>
          <w:p w:rsidR="00E00DFA" w:rsidRPr="007A66FB" w:rsidRDefault="00E00DFA" w:rsidP="0041657F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alpha</w:t>
            </w:r>
          </w:p>
        </w:tc>
        <w:tc>
          <w:tcPr>
            <w:tcW w:w="6588" w:type="dxa"/>
            <w:shd w:val="clear" w:color="auto" w:fill="auto"/>
            <w:noWrap/>
            <w:vAlign w:val="center"/>
            <w:hideMark/>
          </w:tcPr>
          <w:p w:rsidR="00E00DFA" w:rsidRPr="003E6335" w:rsidRDefault="00E00DFA" w:rsidP="00416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“carry-over” of the causal effect from having been exposed to the manipulation condition at a previous occasion</w:t>
            </w:r>
          </w:p>
        </w:tc>
      </w:tr>
    </w:tbl>
    <w:p w:rsidR="00EE0D30" w:rsidRDefault="007E2DE2" w:rsidP="00EE0D30">
      <w:pPr>
        <w:rPr>
          <w:rFonts w:ascii="Courier New" w:hAnsi="Courier New" w:cs="Courier New"/>
          <w:sz w:val="20"/>
          <w:szCs w:val="20"/>
        </w:rPr>
      </w:pPr>
      <w:r>
        <w:rPr>
          <w:color w:val="000000"/>
        </w:rPr>
        <w:t xml:space="preserve">Table S1. </w:t>
      </w:r>
      <w:r w:rsidR="007305C7">
        <w:t>Glossary of symbols used in</w:t>
      </w:r>
      <w:r w:rsidR="00361961">
        <w:t xml:space="preserve"> sample</w:t>
      </w:r>
      <w:r w:rsidR="007305C7">
        <w:t xml:space="preserve"> M</w:t>
      </w:r>
      <w:r w:rsidR="007305C7" w:rsidRPr="00E800D4">
        <w:rPr>
          <w:i/>
        </w:rPr>
        <w:t xml:space="preserve">plus </w:t>
      </w:r>
      <w:r w:rsidR="007305C7">
        <w:t>scripts.</w:t>
      </w:r>
      <w:r w:rsidR="007A66FB">
        <w:rPr>
          <w:rFonts w:ascii="Courier New" w:hAnsi="Courier New" w:cs="Courier New"/>
          <w:sz w:val="20"/>
          <w:szCs w:val="20"/>
        </w:rPr>
        <w:br w:type="page"/>
      </w:r>
    </w:p>
    <w:p w:rsidR="00BB28B6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lastRenderedPageBreak/>
        <w:t>TITLE: Simple Within-Subjects Design</w:t>
      </w:r>
    </w:p>
    <w:p w:rsidR="004C078B" w:rsidRPr="00B266A0" w:rsidRDefault="004C078B" w:rsidP="00BB28B6">
      <w:pPr>
        <w:rPr>
          <w:rFonts w:ascii="Courier New" w:hAnsi="Courier New" w:cs="Courier New"/>
          <w:sz w:val="20"/>
          <w:szCs w:val="20"/>
        </w:rPr>
      </w:pP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MONTECARLO: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NAMES ARE Y1 Y2 x;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NOBSERVATIONS = 200;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NGROUPS = 1;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NREPS = 100;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MODEL POPULATION:</w:t>
      </w:r>
    </w:p>
    <w:p w:rsidR="00BB28B6" w:rsidRPr="00B266A0" w:rsidRDefault="00C000AF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Fc</w:t>
      </w:r>
      <w:r w:rsidR="00BB28B6" w:rsidRPr="00B266A0">
        <w:rPr>
          <w:rFonts w:ascii="Courier New" w:hAnsi="Courier New" w:cs="Courier New"/>
          <w:sz w:val="20"/>
          <w:szCs w:val="20"/>
        </w:rPr>
        <w:t xml:space="preserve"> BY Y1@1;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BY Y1@0;</w:t>
      </w:r>
    </w:p>
    <w:p w:rsidR="00BB28B6" w:rsidRPr="00B266A0" w:rsidRDefault="00C000AF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Fc</w:t>
      </w:r>
      <w:r w:rsidR="00BB28B6" w:rsidRPr="00B266A0">
        <w:rPr>
          <w:rFonts w:ascii="Courier New" w:hAnsi="Courier New" w:cs="Courier New"/>
          <w:sz w:val="20"/>
          <w:szCs w:val="20"/>
        </w:rPr>
        <w:t xml:space="preserve"> BY Y2@1;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Ft BY Y2@1;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BY Y2@1;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Y1@.2; Y2@.2;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[Y1@0]; [Y2@0];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Fc*1(s2c);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Ft*.5(s2t);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Fd*1(s2d);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[Ft*1](mft);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[Fd*2](mfd);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[F</w:t>
      </w:r>
      <w:r w:rsidR="005C28C9" w:rsidRPr="00B266A0">
        <w:rPr>
          <w:rFonts w:ascii="Courier New" w:hAnsi="Courier New" w:cs="Courier New"/>
          <w:sz w:val="20"/>
          <w:szCs w:val="20"/>
        </w:rPr>
        <w:t>c</w:t>
      </w:r>
      <w:r w:rsidRPr="00B266A0">
        <w:rPr>
          <w:rFonts w:ascii="Courier New" w:hAnsi="Courier New" w:cs="Courier New"/>
          <w:sz w:val="20"/>
          <w:szCs w:val="20"/>
        </w:rPr>
        <w:t>*7](mFc);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Ft WITH F</w:t>
      </w:r>
      <w:r w:rsidR="005C28C9" w:rsidRPr="00B266A0">
        <w:rPr>
          <w:rFonts w:ascii="Courier New" w:hAnsi="Courier New" w:cs="Courier New"/>
          <w:sz w:val="20"/>
          <w:szCs w:val="20"/>
        </w:rPr>
        <w:t>c</w:t>
      </w:r>
      <w:r w:rsidRPr="00B266A0">
        <w:rPr>
          <w:rFonts w:ascii="Courier New" w:hAnsi="Courier New" w:cs="Courier New"/>
          <w:sz w:val="20"/>
          <w:szCs w:val="20"/>
        </w:rPr>
        <w:t>*.3(s</w:t>
      </w:r>
      <w:r w:rsidR="007A66FB">
        <w:rPr>
          <w:rFonts w:ascii="Courier New" w:hAnsi="Courier New" w:cs="Courier New"/>
          <w:sz w:val="20"/>
          <w:szCs w:val="20"/>
        </w:rPr>
        <w:t>c</w:t>
      </w:r>
      <w:r w:rsidRPr="00B266A0">
        <w:rPr>
          <w:rFonts w:ascii="Courier New" w:hAnsi="Courier New" w:cs="Courier New"/>
          <w:sz w:val="20"/>
          <w:szCs w:val="20"/>
        </w:rPr>
        <w:t>t);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WITH F</w:t>
      </w:r>
      <w:r w:rsidR="005C28C9" w:rsidRPr="00B266A0">
        <w:rPr>
          <w:rFonts w:ascii="Courier New" w:hAnsi="Courier New" w:cs="Courier New"/>
          <w:sz w:val="20"/>
          <w:szCs w:val="20"/>
        </w:rPr>
        <w:t>c</w:t>
      </w:r>
      <w:r w:rsidRPr="00B266A0">
        <w:rPr>
          <w:rFonts w:ascii="Courier New" w:hAnsi="Courier New" w:cs="Courier New"/>
          <w:sz w:val="20"/>
          <w:szCs w:val="20"/>
        </w:rPr>
        <w:t>*.2(s</w:t>
      </w:r>
      <w:r w:rsidR="007A66FB">
        <w:rPr>
          <w:rFonts w:ascii="Courier New" w:hAnsi="Courier New" w:cs="Courier New"/>
          <w:sz w:val="20"/>
          <w:szCs w:val="20"/>
        </w:rPr>
        <w:t>c</w:t>
      </w:r>
      <w:r w:rsidRPr="00B266A0">
        <w:rPr>
          <w:rFonts w:ascii="Courier New" w:hAnsi="Courier New" w:cs="Courier New"/>
          <w:sz w:val="20"/>
          <w:szCs w:val="20"/>
        </w:rPr>
        <w:t>d);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ft WITH Fd*.3(std);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x*1(s2x); [x*0] (mx);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x WITH Fc*.4(sx</w:t>
      </w:r>
      <w:r w:rsidR="00FA1884">
        <w:rPr>
          <w:rFonts w:ascii="Courier New" w:hAnsi="Courier New" w:cs="Courier New"/>
          <w:sz w:val="20"/>
          <w:szCs w:val="20"/>
        </w:rPr>
        <w:t>c</w:t>
      </w:r>
      <w:r w:rsidRPr="00B266A0">
        <w:rPr>
          <w:rFonts w:ascii="Courier New" w:hAnsi="Courier New" w:cs="Courier New"/>
          <w:sz w:val="20"/>
          <w:szCs w:val="20"/>
        </w:rPr>
        <w:t>);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x WITH Fd*.4(sxd);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x WITH Ft*.3(sxt);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MODEL:</w:t>
      </w:r>
    </w:p>
    <w:p w:rsidR="00BB28B6" w:rsidRPr="00B266A0" w:rsidRDefault="00C000AF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Fc</w:t>
      </w:r>
      <w:r w:rsidR="00BB28B6" w:rsidRPr="00B266A0">
        <w:rPr>
          <w:rFonts w:ascii="Courier New" w:hAnsi="Courier New" w:cs="Courier New"/>
          <w:sz w:val="20"/>
          <w:szCs w:val="20"/>
        </w:rPr>
        <w:t xml:space="preserve"> BY Y1@1;</w:t>
      </w:r>
    </w:p>
    <w:p w:rsidR="00BB28B6" w:rsidRPr="00B266A0" w:rsidRDefault="00C000AF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Fc</w:t>
      </w:r>
      <w:r w:rsidR="00BB28B6" w:rsidRPr="00B266A0">
        <w:rPr>
          <w:rFonts w:ascii="Courier New" w:hAnsi="Courier New" w:cs="Courier New"/>
          <w:sz w:val="20"/>
          <w:szCs w:val="20"/>
        </w:rPr>
        <w:t xml:space="preserve"> BY Y2@1;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BY Y2@1;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Y1@0; Y2@0;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WITH Fc* (</w:t>
      </w:r>
      <w:r w:rsidR="00C23652">
        <w:rPr>
          <w:rFonts w:ascii="Courier New" w:hAnsi="Courier New" w:cs="Courier New"/>
          <w:sz w:val="20"/>
          <w:szCs w:val="20"/>
        </w:rPr>
        <w:t>sc</w:t>
      </w:r>
      <w:r w:rsidRPr="00B266A0">
        <w:rPr>
          <w:rFonts w:ascii="Courier New" w:hAnsi="Courier New" w:cs="Courier New"/>
          <w:sz w:val="20"/>
          <w:szCs w:val="20"/>
        </w:rPr>
        <w:t>d);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Fc* (s2Fc);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Fd* (s2Fd);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 xml:space="preserve">[Y1@0]; [Y2@0]; 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[Fc*](mY1); [Fd*](mFd);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x*; [x*];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x WITH Fc*;</w:t>
      </w:r>
    </w:p>
    <w:p w:rsidR="00BB28B6" w:rsidRPr="00B266A0" w:rsidRDefault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x WITH Fd*;</w:t>
      </w:r>
      <w:r w:rsidRPr="00B266A0">
        <w:rPr>
          <w:rFonts w:ascii="Courier New" w:hAnsi="Courier New" w:cs="Courier New"/>
          <w:sz w:val="20"/>
          <w:szCs w:val="20"/>
        </w:rPr>
        <w:br w:type="page"/>
      </w:r>
    </w:p>
    <w:p w:rsidR="00BB28B6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lastRenderedPageBreak/>
        <w:t>TITLE: Simple Between-Subjects Design</w:t>
      </w:r>
    </w:p>
    <w:p w:rsidR="004C078B" w:rsidRPr="00B266A0" w:rsidRDefault="004C078B" w:rsidP="00BB28B6">
      <w:pPr>
        <w:rPr>
          <w:rFonts w:ascii="Courier New" w:hAnsi="Courier New" w:cs="Courier New"/>
          <w:sz w:val="20"/>
          <w:szCs w:val="20"/>
        </w:rPr>
      </w:pP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MONTECARLO: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NAMES = y x;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NGROUPS = 2;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NOBS = 100 100;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NREPS = 100;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MODEL POPULATION: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Fc BY Y@1;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BY Y@1;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Y@.2; [Y@0];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[Fc*7](mfc); [Fd*2](mfd);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Fc*1(s2fc); Fd*1(s2fd);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Fc WITH Fd@.2;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x*1(s2x); [x*0](mx);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x WITH Fc*.4(sxc);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 xml:space="preserve">x WITH Fd*.4(sxd); 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MODEL POPULATION-g1: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[Fc*7](mfc);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[Fd*2](mfd);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BY Y@0;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MODEL POPULATION-g2: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ANALYSIS: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MODEL: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Fc BY Y@1;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BY Y@1;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Y@0; [Y@0];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[Fc*](mfc); [Fd*](mfd);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Fc*(s2fc); Fd*(s2fd);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Fc WITH Fd@0;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x*(s2x); [x*] (mx);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x WITH Fc*(sxc);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 xml:space="preserve">x WITH Fd*(sxd); 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MODEL g1: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[Fc*](mfc);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[Fd*](mfd);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BY Y@0;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</w:p>
    <w:p w:rsidR="00BB28B6" w:rsidRPr="00B266A0" w:rsidRDefault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MODEL g2:</w:t>
      </w:r>
      <w:r w:rsidRPr="00B266A0">
        <w:rPr>
          <w:rFonts w:ascii="Courier New" w:hAnsi="Courier New" w:cs="Courier New"/>
          <w:sz w:val="20"/>
          <w:szCs w:val="20"/>
        </w:rPr>
        <w:br w:type="page"/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lastRenderedPageBreak/>
        <w:t>TITLE: Between x Within Design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MONTECARLO: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NAMES ARE Y1 Y2 x;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NOBSERVATIONS = 100 100;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NGROUPS = 2;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NREPS = 100;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MODEL POPULATION: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Fc BY Y1@1;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Fc BY Y2@1;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Ft BY Y2@1;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BY Y2@1;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Y1*.2; Y2*.2;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Fc*1 (s2Fc);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Ft*.5 (s2Ft);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Fd*1 (s2Fd);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Ft WITH Fc*.3 (sct);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with Fc*.2 (scd);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Ft WITH Fd*.3 (sdt);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[Y1@0]; [Y2@0]; [Fc*7](mFc); [Ft*1](mFt); [Fd*2](mFd);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x*1(s2x);  [x*0] (mx);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x WITH Fc*.4(sxc);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x WITH Fd*.4(sxd);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x WITH Ft*.3(sxt);</w:t>
      </w:r>
    </w:p>
    <w:p w:rsidR="00BB28B6" w:rsidRDefault="00BB28B6" w:rsidP="00BB28B6">
      <w:pPr>
        <w:rPr>
          <w:rFonts w:ascii="Courier New" w:hAnsi="Courier New" w:cs="Courier New"/>
          <w:sz w:val="20"/>
          <w:szCs w:val="20"/>
        </w:rPr>
      </w:pP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MODEL POPULATION-g1: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[Fc*7](mFc); [Ft*1](mFt); [Fd*2](mFd);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BY Y2@0;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MODEL POPULATION-g2:</w:t>
      </w:r>
    </w:p>
    <w:p w:rsidR="00BB28B6" w:rsidRDefault="00BB28B6" w:rsidP="00BB28B6">
      <w:pPr>
        <w:rPr>
          <w:rFonts w:ascii="Courier New" w:hAnsi="Courier New" w:cs="Courier New"/>
          <w:sz w:val="20"/>
          <w:szCs w:val="20"/>
        </w:rPr>
      </w:pPr>
    </w:p>
    <w:p w:rsidR="0086109F" w:rsidRDefault="0086109F" w:rsidP="0086109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ANALYSIS:</w:t>
      </w:r>
    </w:p>
    <w:p w:rsidR="0086109F" w:rsidRPr="00B266A0" w:rsidRDefault="0086109F" w:rsidP="00BB28B6">
      <w:pPr>
        <w:rPr>
          <w:rFonts w:ascii="Courier New" w:hAnsi="Courier New" w:cs="Courier New"/>
          <w:sz w:val="20"/>
          <w:szCs w:val="20"/>
        </w:rPr>
      </w:pP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MODEL: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Fc BY Y1@1;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Fc BY Y2@1;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Ft BY Y2@1;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BY Y2@1;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Y1@0; Y2@0;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Fc* (s2Fc);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Ft* (s2Ft);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Fd* (s2Fd);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Ft with Fc* (sct);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with Fc* (scd);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Ft WITH Fd@0;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lastRenderedPageBreak/>
        <w:t>[Y1@0]; [Y2@0]; [Fc*](mFc); [Ft*](mFt); [Fd*](mFd);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x*(s2x); [x*](mx);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x WITH Fc*(sxc);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x WITH Fd*(sxd);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x WITH Ft*(sxt);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MODEL g1: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[Fc*](mFc); [Ft*](mFt); [Fd*](mFd);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BY Y2@0;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MODEL g2:</w:t>
      </w:r>
    </w:p>
    <w:p w:rsidR="007A0A26" w:rsidRPr="00B266A0" w:rsidRDefault="007A0A2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br w:type="page"/>
      </w:r>
    </w:p>
    <w:p w:rsidR="007A0A26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lastRenderedPageBreak/>
        <w:t>TITLE: Common Test Equating for Experiments</w:t>
      </w:r>
    </w:p>
    <w:p w:rsidR="004C078B" w:rsidRPr="00B266A0" w:rsidRDefault="004C078B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MONTECARLO: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NAMES = Yd Ya Yb x;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NGROUPS = 2;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NOBS = 100 100;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NREPS = 100;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MODEL POPULATION: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Fc BY Yd*.8(lYd);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Fc BY Ya*1(lYa);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Fc BY Yb*1.1(lYb);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BY Ya*1(lYa);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BY Yb*1.1(lYb);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Ya*.2(s2Ya); Yb*.2(s2Yb); Yd*.2(s2Yd);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[Ya*0]; [Yb*-1](mYb); [Yd*2](mYd);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Ft BY Ya*1(lYa);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Ft BY Yb*1.1(lYb);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Fc*1(s2c); Ft*.5(s2t); Fd*1(s2d);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Ft WITH Fc*.3(sct);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WITH Fc*.2(scd);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ft WITH Fd*.3(std);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[Ft*1](mft); [Fd*2](mfd); [Fc*7](mfc);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x*1(s2x); [x*0] (mx);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x WITH Fc*.4(sxc);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 xml:space="preserve">x WITH Fd*.4(sxd); 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x WITH Ft*.3(sxt);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MODEL POPULATION-g1: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[Fd*2](mfd); [Fc*7](mFc);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[Ya*0]; [Yb*-1](mYb); [Yd*2](mYd);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BY Ya@0;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MODEL POPULATION-g2: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BY Yb@0;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ANALYSIS: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MODEL: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Fc BY Yd*(lYd);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Fc BY Ya@1(lYa);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Fc BY Yb*(lYb);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BY Ya@1(lYa);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BY Yb*(lYb);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Ya*(s2Ya); Yb*(s2Yb); Yd*(s2Yd);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[Ya@0](mYa); [Yb*](mYb); [Yd*](mYd);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Fc*(s2Fc); Fd*(s2Fd);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WITH Fc*(scd);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[Fd*](mfd); [Fc*](mFc);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x*(s2x); [x*](mx);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x WITH Fc*(sxc);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 xml:space="preserve">x WITH Fd*(sxd); 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MODEL g1: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[Fd*](mFd); [Fc*](mFc);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BY Ya@0;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MODEL g2: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BY Yb@0;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A0A26" w:rsidRPr="00B266A0" w:rsidRDefault="007A0A2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br w:type="page"/>
      </w:r>
    </w:p>
    <w:p w:rsidR="00B958B2" w:rsidRDefault="004C078B" w:rsidP="00B958B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TITLE: Three-</w:t>
      </w:r>
      <w:r w:rsidR="00B958B2" w:rsidRPr="00B266A0">
        <w:rPr>
          <w:rFonts w:ascii="Courier New" w:hAnsi="Courier New" w:cs="Courier New"/>
          <w:sz w:val="20"/>
          <w:szCs w:val="20"/>
        </w:rPr>
        <w:t>Group Repeated Measure Design</w:t>
      </w:r>
    </w:p>
    <w:p w:rsidR="004C078B" w:rsidRPr="00B266A0" w:rsidRDefault="004C078B" w:rsidP="00B958B2">
      <w:pPr>
        <w:rPr>
          <w:rFonts w:ascii="Courier New" w:hAnsi="Courier New" w:cs="Courier New"/>
          <w:sz w:val="20"/>
          <w:szCs w:val="20"/>
        </w:rPr>
      </w:pP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MONTECARLO: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NAMES = Y1 Y2 x;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NGROUPS = 3;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NOBS = 67 67 66;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NREPS = 100;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MODEL POPULATION:</w:t>
      </w:r>
    </w:p>
    <w:p w:rsidR="00B958B2" w:rsidRPr="00B266A0" w:rsidRDefault="00C84252" w:rsidP="00B958B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Fc</w:t>
      </w:r>
      <w:r w:rsidR="00B958B2" w:rsidRPr="00B266A0">
        <w:rPr>
          <w:rFonts w:ascii="Courier New" w:hAnsi="Courier New" w:cs="Courier New"/>
          <w:sz w:val="20"/>
          <w:szCs w:val="20"/>
        </w:rPr>
        <w:t xml:space="preserve"> BY Y1@1;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BY Y1@1;</w:t>
      </w:r>
    </w:p>
    <w:p w:rsidR="00B958B2" w:rsidRPr="00B266A0" w:rsidRDefault="00C84252" w:rsidP="00B958B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Fc</w:t>
      </w:r>
      <w:r w:rsidR="00B958B2" w:rsidRPr="00B266A0">
        <w:rPr>
          <w:rFonts w:ascii="Courier New" w:hAnsi="Courier New" w:cs="Courier New"/>
          <w:sz w:val="20"/>
          <w:szCs w:val="20"/>
        </w:rPr>
        <w:t xml:space="preserve"> BY Y2@1;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Ft BY Y2@1;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BY Y2@1;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 xml:space="preserve">Y1@.2; Y2@.2; 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[Y1@0]; [Y2@0];</w:t>
      </w:r>
    </w:p>
    <w:p w:rsidR="00B958B2" w:rsidRPr="00B266A0" w:rsidRDefault="00C84252" w:rsidP="00B958B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Fc</w:t>
      </w:r>
      <w:r w:rsidR="00B958B2" w:rsidRPr="00B266A0">
        <w:rPr>
          <w:rFonts w:ascii="Courier New" w:hAnsi="Courier New" w:cs="Courier New"/>
          <w:sz w:val="20"/>
          <w:szCs w:val="20"/>
        </w:rPr>
        <w:t>*1(</w:t>
      </w:r>
      <w:r>
        <w:rPr>
          <w:rFonts w:ascii="Courier New" w:hAnsi="Courier New" w:cs="Courier New"/>
          <w:sz w:val="20"/>
          <w:szCs w:val="20"/>
        </w:rPr>
        <w:t>s2c</w:t>
      </w:r>
      <w:r w:rsidR="00B958B2" w:rsidRPr="00B266A0">
        <w:rPr>
          <w:rFonts w:ascii="Courier New" w:hAnsi="Courier New" w:cs="Courier New"/>
          <w:sz w:val="20"/>
          <w:szCs w:val="20"/>
        </w:rPr>
        <w:t>);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Ft*.5(</w:t>
      </w:r>
      <w:r w:rsidR="00C84252">
        <w:rPr>
          <w:rFonts w:ascii="Courier New" w:hAnsi="Courier New" w:cs="Courier New"/>
          <w:sz w:val="20"/>
          <w:szCs w:val="20"/>
        </w:rPr>
        <w:t>s2</w:t>
      </w:r>
      <w:r w:rsidRPr="00B266A0">
        <w:rPr>
          <w:rFonts w:ascii="Courier New" w:hAnsi="Courier New" w:cs="Courier New"/>
          <w:sz w:val="20"/>
          <w:szCs w:val="20"/>
        </w:rPr>
        <w:t>t);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Fd*1(</w:t>
      </w:r>
      <w:r w:rsidR="00C84252">
        <w:rPr>
          <w:rFonts w:ascii="Courier New" w:hAnsi="Courier New" w:cs="Courier New"/>
          <w:sz w:val="20"/>
          <w:szCs w:val="20"/>
        </w:rPr>
        <w:t>s2</w:t>
      </w:r>
      <w:r w:rsidRPr="00B266A0">
        <w:rPr>
          <w:rFonts w:ascii="Courier New" w:hAnsi="Courier New" w:cs="Courier New"/>
          <w:sz w:val="20"/>
          <w:szCs w:val="20"/>
        </w:rPr>
        <w:t>d);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Ft WITH F</w:t>
      </w:r>
      <w:r w:rsidR="00C84252">
        <w:rPr>
          <w:rFonts w:ascii="Courier New" w:hAnsi="Courier New" w:cs="Courier New"/>
          <w:sz w:val="20"/>
          <w:szCs w:val="20"/>
        </w:rPr>
        <w:t>c</w:t>
      </w:r>
      <w:r w:rsidRPr="00B266A0">
        <w:rPr>
          <w:rFonts w:ascii="Courier New" w:hAnsi="Courier New" w:cs="Courier New"/>
          <w:sz w:val="20"/>
          <w:szCs w:val="20"/>
        </w:rPr>
        <w:t>*.3(s</w:t>
      </w:r>
      <w:r w:rsidR="00C84252">
        <w:rPr>
          <w:rFonts w:ascii="Courier New" w:hAnsi="Courier New" w:cs="Courier New"/>
          <w:sz w:val="20"/>
          <w:szCs w:val="20"/>
        </w:rPr>
        <w:t>c</w:t>
      </w:r>
      <w:r w:rsidRPr="00B266A0">
        <w:rPr>
          <w:rFonts w:ascii="Courier New" w:hAnsi="Courier New" w:cs="Courier New"/>
          <w:sz w:val="20"/>
          <w:szCs w:val="20"/>
        </w:rPr>
        <w:t>t);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WITH F</w:t>
      </w:r>
      <w:r w:rsidR="00495EA7">
        <w:rPr>
          <w:rFonts w:ascii="Courier New" w:hAnsi="Courier New" w:cs="Courier New"/>
          <w:sz w:val="20"/>
          <w:szCs w:val="20"/>
        </w:rPr>
        <w:t>c</w:t>
      </w:r>
      <w:r w:rsidRPr="00B266A0">
        <w:rPr>
          <w:rFonts w:ascii="Courier New" w:hAnsi="Courier New" w:cs="Courier New"/>
          <w:sz w:val="20"/>
          <w:szCs w:val="20"/>
        </w:rPr>
        <w:t>*.2(s</w:t>
      </w:r>
      <w:r w:rsidR="00C84252">
        <w:rPr>
          <w:rFonts w:ascii="Courier New" w:hAnsi="Courier New" w:cs="Courier New"/>
          <w:sz w:val="20"/>
          <w:szCs w:val="20"/>
        </w:rPr>
        <w:t>c</w:t>
      </w:r>
      <w:r w:rsidRPr="00B266A0">
        <w:rPr>
          <w:rFonts w:ascii="Courier New" w:hAnsi="Courier New" w:cs="Courier New"/>
          <w:sz w:val="20"/>
          <w:szCs w:val="20"/>
        </w:rPr>
        <w:t>d);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ft WITH Fd*.3(std);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[Ft*1](mft);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[Fd*2](mfd);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[F</w:t>
      </w:r>
      <w:r w:rsidR="00C84252">
        <w:rPr>
          <w:rFonts w:ascii="Courier New" w:hAnsi="Courier New" w:cs="Courier New"/>
          <w:sz w:val="20"/>
          <w:szCs w:val="20"/>
        </w:rPr>
        <w:t>c</w:t>
      </w:r>
      <w:r w:rsidRPr="00B266A0">
        <w:rPr>
          <w:rFonts w:ascii="Courier New" w:hAnsi="Courier New" w:cs="Courier New"/>
          <w:sz w:val="20"/>
          <w:szCs w:val="20"/>
        </w:rPr>
        <w:t>*7](mf</w:t>
      </w:r>
      <w:r w:rsidR="00C84252">
        <w:rPr>
          <w:rFonts w:ascii="Courier New" w:hAnsi="Courier New" w:cs="Courier New"/>
          <w:sz w:val="20"/>
          <w:szCs w:val="20"/>
        </w:rPr>
        <w:t>c</w:t>
      </w:r>
      <w:r w:rsidRPr="00B266A0">
        <w:rPr>
          <w:rFonts w:ascii="Courier New" w:hAnsi="Courier New" w:cs="Courier New"/>
          <w:sz w:val="20"/>
          <w:szCs w:val="20"/>
        </w:rPr>
        <w:t>);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</w:p>
    <w:p w:rsidR="00C84252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x*1(</w:t>
      </w:r>
      <w:r w:rsidR="00C84252">
        <w:rPr>
          <w:rFonts w:ascii="Courier New" w:hAnsi="Courier New" w:cs="Courier New"/>
          <w:sz w:val="20"/>
          <w:szCs w:val="20"/>
        </w:rPr>
        <w:t>s2</w:t>
      </w:r>
      <w:r w:rsidRPr="00B266A0">
        <w:rPr>
          <w:rFonts w:ascii="Courier New" w:hAnsi="Courier New" w:cs="Courier New"/>
          <w:sz w:val="20"/>
          <w:szCs w:val="20"/>
        </w:rPr>
        <w:t xml:space="preserve">x); </w:t>
      </w:r>
      <w:r w:rsidR="00C84252" w:rsidRPr="00B266A0">
        <w:rPr>
          <w:rFonts w:ascii="Courier New" w:hAnsi="Courier New" w:cs="Courier New"/>
          <w:sz w:val="20"/>
          <w:szCs w:val="20"/>
        </w:rPr>
        <w:t>[</w:t>
      </w:r>
      <w:r w:rsidR="00C84252">
        <w:rPr>
          <w:rFonts w:ascii="Courier New" w:hAnsi="Courier New" w:cs="Courier New"/>
          <w:sz w:val="20"/>
          <w:szCs w:val="20"/>
        </w:rPr>
        <w:t>x*0]</w:t>
      </w:r>
      <w:r w:rsidR="00C84252" w:rsidRPr="00B266A0">
        <w:rPr>
          <w:rFonts w:ascii="Courier New" w:hAnsi="Courier New" w:cs="Courier New"/>
          <w:sz w:val="20"/>
          <w:szCs w:val="20"/>
        </w:rPr>
        <w:t>(mx);</w:t>
      </w:r>
    </w:p>
    <w:p w:rsidR="00C84252" w:rsidRDefault="00C84252" w:rsidP="00B958B2">
      <w:pPr>
        <w:rPr>
          <w:rFonts w:ascii="Courier New" w:hAnsi="Courier New" w:cs="Courier New"/>
          <w:sz w:val="20"/>
          <w:szCs w:val="20"/>
        </w:rPr>
      </w:pPr>
    </w:p>
    <w:p w:rsidR="00C84252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x WITH F</w:t>
      </w:r>
      <w:r w:rsidR="00C84252">
        <w:rPr>
          <w:rFonts w:ascii="Courier New" w:hAnsi="Courier New" w:cs="Courier New"/>
          <w:sz w:val="20"/>
          <w:szCs w:val="20"/>
        </w:rPr>
        <w:t>c</w:t>
      </w:r>
      <w:r w:rsidRPr="00B266A0">
        <w:rPr>
          <w:rFonts w:ascii="Courier New" w:hAnsi="Courier New" w:cs="Courier New"/>
          <w:sz w:val="20"/>
          <w:szCs w:val="20"/>
        </w:rPr>
        <w:t>*.4(s</w:t>
      </w:r>
      <w:r w:rsidR="00C84252">
        <w:rPr>
          <w:rFonts w:ascii="Courier New" w:hAnsi="Courier New" w:cs="Courier New"/>
          <w:sz w:val="20"/>
          <w:szCs w:val="20"/>
        </w:rPr>
        <w:t>xc);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x WITH Fd*.4(sxd);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x WITH Ft*.3(sxt);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MODEL POPULATION-g1: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[Ft*1](mft);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[Fd*2](mfd);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[F</w:t>
      </w:r>
      <w:r w:rsidR="00495EA7">
        <w:rPr>
          <w:rFonts w:ascii="Courier New" w:hAnsi="Courier New" w:cs="Courier New"/>
          <w:sz w:val="20"/>
          <w:szCs w:val="20"/>
        </w:rPr>
        <w:t>c</w:t>
      </w:r>
      <w:r w:rsidRPr="00B266A0">
        <w:rPr>
          <w:rFonts w:ascii="Courier New" w:hAnsi="Courier New" w:cs="Courier New"/>
          <w:sz w:val="20"/>
          <w:szCs w:val="20"/>
        </w:rPr>
        <w:t>*7](mf</w:t>
      </w:r>
      <w:r w:rsidR="00EE05D1">
        <w:rPr>
          <w:rFonts w:ascii="Courier New" w:hAnsi="Courier New" w:cs="Courier New"/>
          <w:sz w:val="20"/>
          <w:szCs w:val="20"/>
        </w:rPr>
        <w:t>c</w:t>
      </w:r>
      <w:r w:rsidRPr="00B266A0">
        <w:rPr>
          <w:rFonts w:ascii="Courier New" w:hAnsi="Courier New" w:cs="Courier New"/>
          <w:sz w:val="20"/>
          <w:szCs w:val="20"/>
        </w:rPr>
        <w:t>);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BY Y1@0;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BY Y2@0;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MODEL POPULATION-g2: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BY Y1@0;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MODEL POPULATION-g3: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BY Y2@0;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ANALYSIS: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MODEL: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</w:t>
      </w:r>
      <w:r w:rsidR="004A2BBC">
        <w:rPr>
          <w:rFonts w:ascii="Courier New" w:hAnsi="Courier New" w:cs="Courier New"/>
          <w:sz w:val="20"/>
          <w:szCs w:val="20"/>
        </w:rPr>
        <w:t>c</w:t>
      </w:r>
      <w:r w:rsidRPr="00B266A0">
        <w:rPr>
          <w:rFonts w:ascii="Courier New" w:hAnsi="Courier New" w:cs="Courier New"/>
          <w:sz w:val="20"/>
          <w:szCs w:val="20"/>
        </w:rPr>
        <w:t xml:space="preserve"> BY Y1@1;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BY Y1@1;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</w:t>
      </w:r>
      <w:r w:rsidR="004A2BBC">
        <w:rPr>
          <w:rFonts w:ascii="Courier New" w:hAnsi="Courier New" w:cs="Courier New"/>
          <w:sz w:val="20"/>
          <w:szCs w:val="20"/>
        </w:rPr>
        <w:t>c</w:t>
      </w:r>
      <w:r w:rsidRPr="00B266A0">
        <w:rPr>
          <w:rFonts w:ascii="Courier New" w:hAnsi="Courier New" w:cs="Courier New"/>
          <w:sz w:val="20"/>
          <w:szCs w:val="20"/>
        </w:rPr>
        <w:t xml:space="preserve"> BY Y2@1;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Ft BY Y2@1;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BY Y2@1;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lastRenderedPageBreak/>
        <w:t xml:space="preserve">Y1@0; Y2@0; 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[Y1@0]; [Y2@0];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</w:t>
      </w:r>
      <w:r w:rsidR="004A2BBC">
        <w:rPr>
          <w:rFonts w:ascii="Courier New" w:hAnsi="Courier New" w:cs="Courier New"/>
          <w:sz w:val="20"/>
          <w:szCs w:val="20"/>
        </w:rPr>
        <w:t>c</w:t>
      </w:r>
      <w:r w:rsidRPr="00B266A0">
        <w:rPr>
          <w:rFonts w:ascii="Courier New" w:hAnsi="Courier New" w:cs="Courier New"/>
          <w:sz w:val="20"/>
          <w:szCs w:val="20"/>
        </w:rPr>
        <w:t>*(</w:t>
      </w:r>
      <w:r w:rsidR="004A2BBC">
        <w:rPr>
          <w:rFonts w:ascii="Courier New" w:hAnsi="Courier New" w:cs="Courier New"/>
          <w:sz w:val="20"/>
          <w:szCs w:val="20"/>
        </w:rPr>
        <w:t>s2</w:t>
      </w:r>
      <w:r w:rsidRPr="00B266A0">
        <w:rPr>
          <w:rFonts w:ascii="Courier New" w:hAnsi="Courier New" w:cs="Courier New"/>
          <w:sz w:val="20"/>
          <w:szCs w:val="20"/>
        </w:rPr>
        <w:t>0);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Ft*(</w:t>
      </w:r>
      <w:r w:rsidR="004A2BBC">
        <w:rPr>
          <w:rFonts w:ascii="Courier New" w:hAnsi="Courier New" w:cs="Courier New"/>
          <w:sz w:val="20"/>
          <w:szCs w:val="20"/>
        </w:rPr>
        <w:t>s2</w:t>
      </w:r>
      <w:r w:rsidRPr="00B266A0">
        <w:rPr>
          <w:rFonts w:ascii="Courier New" w:hAnsi="Courier New" w:cs="Courier New"/>
          <w:sz w:val="20"/>
          <w:szCs w:val="20"/>
        </w:rPr>
        <w:t>t);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Fd*(</w:t>
      </w:r>
      <w:r w:rsidR="004A2BBC">
        <w:rPr>
          <w:rFonts w:ascii="Courier New" w:hAnsi="Courier New" w:cs="Courier New"/>
          <w:sz w:val="20"/>
          <w:szCs w:val="20"/>
        </w:rPr>
        <w:t>s2</w:t>
      </w:r>
      <w:r w:rsidRPr="00B266A0">
        <w:rPr>
          <w:rFonts w:ascii="Courier New" w:hAnsi="Courier New" w:cs="Courier New"/>
          <w:sz w:val="20"/>
          <w:szCs w:val="20"/>
        </w:rPr>
        <w:t>d);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Ft WITH F</w:t>
      </w:r>
      <w:r w:rsidR="004A2BBC">
        <w:rPr>
          <w:rFonts w:ascii="Courier New" w:hAnsi="Courier New" w:cs="Courier New"/>
          <w:sz w:val="20"/>
          <w:szCs w:val="20"/>
        </w:rPr>
        <w:t>c</w:t>
      </w:r>
      <w:r w:rsidRPr="00B266A0">
        <w:rPr>
          <w:rFonts w:ascii="Courier New" w:hAnsi="Courier New" w:cs="Courier New"/>
          <w:sz w:val="20"/>
          <w:szCs w:val="20"/>
        </w:rPr>
        <w:t>*(s</w:t>
      </w:r>
      <w:r w:rsidR="004A2BBC">
        <w:rPr>
          <w:rFonts w:ascii="Courier New" w:hAnsi="Courier New" w:cs="Courier New"/>
          <w:sz w:val="20"/>
          <w:szCs w:val="20"/>
        </w:rPr>
        <w:t>c</w:t>
      </w:r>
      <w:r w:rsidRPr="00B266A0">
        <w:rPr>
          <w:rFonts w:ascii="Courier New" w:hAnsi="Courier New" w:cs="Courier New"/>
          <w:sz w:val="20"/>
          <w:szCs w:val="20"/>
        </w:rPr>
        <w:t>t);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WITH F</w:t>
      </w:r>
      <w:r w:rsidR="004A2BBC">
        <w:rPr>
          <w:rFonts w:ascii="Courier New" w:hAnsi="Courier New" w:cs="Courier New"/>
          <w:sz w:val="20"/>
          <w:szCs w:val="20"/>
        </w:rPr>
        <w:t>c</w:t>
      </w:r>
      <w:r w:rsidRPr="00B266A0">
        <w:rPr>
          <w:rFonts w:ascii="Courier New" w:hAnsi="Courier New" w:cs="Courier New"/>
          <w:sz w:val="20"/>
          <w:szCs w:val="20"/>
        </w:rPr>
        <w:t>*(s</w:t>
      </w:r>
      <w:r w:rsidR="004A2BBC">
        <w:rPr>
          <w:rFonts w:ascii="Courier New" w:hAnsi="Courier New" w:cs="Courier New"/>
          <w:sz w:val="20"/>
          <w:szCs w:val="20"/>
        </w:rPr>
        <w:t>c</w:t>
      </w:r>
      <w:r w:rsidRPr="00B266A0">
        <w:rPr>
          <w:rFonts w:ascii="Courier New" w:hAnsi="Courier New" w:cs="Courier New"/>
          <w:sz w:val="20"/>
          <w:szCs w:val="20"/>
        </w:rPr>
        <w:t>d);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ft WITH Fd*(std);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[Ft*](mft);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[Fd*](mfd);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[F</w:t>
      </w:r>
      <w:r w:rsidR="004A2BBC">
        <w:rPr>
          <w:rFonts w:ascii="Courier New" w:hAnsi="Courier New" w:cs="Courier New"/>
          <w:sz w:val="20"/>
          <w:szCs w:val="20"/>
        </w:rPr>
        <w:t>c</w:t>
      </w:r>
      <w:r w:rsidRPr="00B266A0">
        <w:rPr>
          <w:rFonts w:ascii="Courier New" w:hAnsi="Courier New" w:cs="Courier New"/>
          <w:sz w:val="20"/>
          <w:szCs w:val="20"/>
        </w:rPr>
        <w:t>*](mf</w:t>
      </w:r>
      <w:r w:rsidR="004A2BBC">
        <w:rPr>
          <w:rFonts w:ascii="Courier New" w:hAnsi="Courier New" w:cs="Courier New"/>
          <w:sz w:val="20"/>
          <w:szCs w:val="20"/>
        </w:rPr>
        <w:t>c</w:t>
      </w:r>
      <w:r w:rsidRPr="00B266A0">
        <w:rPr>
          <w:rFonts w:ascii="Courier New" w:hAnsi="Courier New" w:cs="Courier New"/>
          <w:sz w:val="20"/>
          <w:szCs w:val="20"/>
        </w:rPr>
        <w:t>);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</w:p>
    <w:p w:rsidR="004A2BBC" w:rsidRDefault="004A2BBC" w:rsidP="00B958B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x*(vx);</w:t>
      </w:r>
      <w:r w:rsidRPr="004A2BBC">
        <w:rPr>
          <w:rFonts w:ascii="Courier New" w:hAnsi="Courier New" w:cs="Courier New"/>
          <w:sz w:val="20"/>
          <w:szCs w:val="20"/>
        </w:rPr>
        <w:t xml:space="preserve"> </w:t>
      </w:r>
      <w:r w:rsidRPr="00B266A0">
        <w:rPr>
          <w:rFonts w:ascii="Courier New" w:hAnsi="Courier New" w:cs="Courier New"/>
          <w:sz w:val="20"/>
          <w:szCs w:val="20"/>
        </w:rPr>
        <w:t>[x*] (mx);</w:t>
      </w:r>
    </w:p>
    <w:p w:rsidR="004A2BBC" w:rsidRDefault="004A2BBC" w:rsidP="00B958B2">
      <w:pPr>
        <w:rPr>
          <w:rFonts w:ascii="Courier New" w:hAnsi="Courier New" w:cs="Courier New"/>
          <w:sz w:val="20"/>
          <w:szCs w:val="20"/>
        </w:rPr>
      </w:pPr>
    </w:p>
    <w:p w:rsidR="004A2BBC" w:rsidRDefault="004A2BBC" w:rsidP="00B958B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x WITH Fc*(sxc);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 xml:space="preserve">x WITH Fd*(sxd); 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x with Ft(sxt);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MODEL g1: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[Ft*](mft);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[Fd*](mfd);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[F</w:t>
      </w:r>
      <w:r w:rsidR="004A2BBC">
        <w:rPr>
          <w:rFonts w:ascii="Courier New" w:hAnsi="Courier New" w:cs="Courier New"/>
          <w:sz w:val="20"/>
          <w:szCs w:val="20"/>
        </w:rPr>
        <w:t>c</w:t>
      </w:r>
      <w:r w:rsidRPr="00B266A0">
        <w:rPr>
          <w:rFonts w:ascii="Courier New" w:hAnsi="Courier New" w:cs="Courier New"/>
          <w:sz w:val="20"/>
          <w:szCs w:val="20"/>
        </w:rPr>
        <w:t>*](mf</w:t>
      </w:r>
      <w:r w:rsidR="004A2BBC">
        <w:rPr>
          <w:rFonts w:ascii="Courier New" w:hAnsi="Courier New" w:cs="Courier New"/>
          <w:sz w:val="20"/>
          <w:szCs w:val="20"/>
        </w:rPr>
        <w:t>c</w:t>
      </w:r>
      <w:r w:rsidRPr="00B266A0">
        <w:rPr>
          <w:rFonts w:ascii="Courier New" w:hAnsi="Courier New" w:cs="Courier New"/>
          <w:sz w:val="20"/>
          <w:szCs w:val="20"/>
        </w:rPr>
        <w:t>);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BY Y1@0;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BY Y2@0;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MODEL g2: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BY Y1@0;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MODEL g3:</w:t>
      </w:r>
    </w:p>
    <w:p w:rsidR="00B958B2" w:rsidRPr="00B266A0" w:rsidRDefault="00B958B2" w:rsidP="00B958B2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BY Y2</w:t>
      </w:r>
      <w:r w:rsidR="00B855EE" w:rsidRPr="00B266A0">
        <w:rPr>
          <w:rFonts w:ascii="Courier New" w:hAnsi="Courier New" w:cs="Courier New"/>
          <w:sz w:val="20"/>
          <w:szCs w:val="20"/>
        </w:rPr>
        <w:t>*</w:t>
      </w:r>
      <w:r w:rsidR="00E64F6A" w:rsidRPr="00B266A0">
        <w:rPr>
          <w:rFonts w:ascii="Courier New" w:hAnsi="Courier New" w:cs="Courier New"/>
          <w:sz w:val="20"/>
          <w:szCs w:val="20"/>
        </w:rPr>
        <w:t>(alpha)</w:t>
      </w:r>
      <w:r w:rsidRPr="00B266A0">
        <w:rPr>
          <w:rFonts w:ascii="Courier New" w:hAnsi="Courier New" w:cs="Courier New"/>
          <w:sz w:val="20"/>
          <w:szCs w:val="20"/>
        </w:rPr>
        <w:t>;</w:t>
      </w:r>
    </w:p>
    <w:p w:rsidR="00BB28B6" w:rsidRPr="00B266A0" w:rsidRDefault="00BB28B6" w:rsidP="00BB28B6">
      <w:pPr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br w:type="page"/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lastRenderedPageBreak/>
        <w:t>TITLE: Three</w:t>
      </w:r>
      <w:r w:rsidR="004C078B">
        <w:rPr>
          <w:rFonts w:ascii="Courier New" w:hAnsi="Courier New" w:cs="Courier New"/>
          <w:sz w:val="20"/>
          <w:szCs w:val="20"/>
        </w:rPr>
        <w:t>-</w:t>
      </w:r>
      <w:r w:rsidRPr="00B266A0">
        <w:rPr>
          <w:rFonts w:ascii="Courier New" w:hAnsi="Courier New" w:cs="Courier New"/>
          <w:sz w:val="20"/>
          <w:szCs w:val="20"/>
        </w:rPr>
        <w:t>Group Non-Repeated Measures Design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MONTECARLO: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NAMES = Y1 Y2 x;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NGROUPS = 3;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NOBS = 67 67 66;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NREPS = 100;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MODEL POPULATION: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Fc BY Y1@1;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BY Y1@1;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Fc BY Y2@1;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Ft BY Y2@1;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BY Y2@1;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 xml:space="preserve">Y1@.2; Y2@.2; 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[Y1@0]; [Y2@0];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[Fc*7](mFc); [Ft*1](mft); [Fd*2](mfd);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Fc*1(s2c); Ft*.5(s2t); Fd*1(s2d);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 xml:space="preserve">Ft WITH Fc*.3(sct); 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WITH Fc*.2(scd);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ft WITH Fd*.3(std);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x*1(s2x); [x*0](mx);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x WITH Fc*.4(sxc);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 xml:space="preserve">x WITH Fd*.4(sxd); 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x WITH Ft*.3(sxt);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MODEL POPULATION-g1: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[Ft*1](mft); [Fd*2](mfd); [Fc*7](mFc);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Fc BY Y1@1;!(la);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BY Y1@0;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Fc BY Y2*1.1(lb);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Ft BY Y2*1.1(lb);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BY Y2@0;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[Y1@0];!(ia);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[Y2*-1](ib);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MODEL POPULATION-g2: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Fc BY Y1*1.1(lb);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BY Y1@0;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Fc BY Y2@1;!(la);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Ft BY Y2@1;!(la);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BY Y2@1;!(la);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[Y1*-1](ib);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[Y2@0];!(ia);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MODEL POPULATION-g3: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Fc BY Y1@1;!(la);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BY Y1@1;!(la);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lastRenderedPageBreak/>
        <w:t>Fc BY Y2*1.1(lb);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Ft BY Y2*1.1(lb);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BY Y2@0;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[Y1@0];!(ia);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[Y2*-1](ib);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ANALYSIS: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MODEL: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Fc BY Y1*;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BY Y1*;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Fc BY Y2*;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Ft BY Y2*;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BY Y2*;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 xml:space="preserve">Y1@0; Y2@0; 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[Y1*]; [Y2*];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[Fc*](mFc); [Ft*](mft); [Fd*](mfd);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Fc*(s2c); Ft*(s2t); Fd*1(s2d);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Ft WITH Fc*(sct);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WITH Fc*(scd);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Ft WITH Fd*(std);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x*(s2x);  [x*] (mx);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x WITH Fc*(sxc);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x WITH Fd*(sxd);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x with Ft*(sxt);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MODEL g1: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[Ft*](mft);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[Fd*](mfd);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[Fc*](mFc);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Fc BY Y1@1;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BY Y1@0;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Fc BY Y2*(lb);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Ft BY Y2*(lb);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BY Y2@0;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[Y1@0];!(ia);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[Y2*](ib);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MODEL g2: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Fc BY Y1*(lb);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BY Y1@0;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Fc BY Y2@1;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Ft BY Y2@1;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BY Y2@1;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[Y1*](ib);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[Y2@0];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lastRenderedPageBreak/>
        <w:t>MODEL g3: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Fc BY Y1@1;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BY Y1@1;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Fc BY Y2*(lb);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Ft BY Y2*(lb);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Fd BY Y2*(carryover);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[Y1@0];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[Y2*6](ib);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MODEL CONSTRAINT: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NEW(alpha);</w:t>
      </w:r>
    </w:p>
    <w:p w:rsidR="007A0A26" w:rsidRPr="00B266A0" w:rsidRDefault="007A0A26" w:rsidP="007A0A2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266A0">
        <w:rPr>
          <w:rFonts w:ascii="Courier New" w:hAnsi="Courier New" w:cs="Courier New"/>
          <w:sz w:val="20"/>
          <w:szCs w:val="20"/>
        </w:rPr>
        <w:t>carryover = alpha*lb;</w:t>
      </w:r>
    </w:p>
    <w:p w:rsidR="00BB28B6" w:rsidRPr="00B266A0" w:rsidRDefault="00BB28B6" w:rsidP="007A0A26">
      <w:pPr>
        <w:rPr>
          <w:rFonts w:ascii="Courier New" w:hAnsi="Courier New" w:cs="Courier New"/>
          <w:sz w:val="20"/>
          <w:szCs w:val="20"/>
        </w:rPr>
      </w:pPr>
    </w:p>
    <w:sectPr w:rsidR="00BB28B6" w:rsidRPr="00B266A0" w:rsidSect="006520DA">
      <w:headerReference w:type="default" r:id="rId7"/>
      <w:pgSz w:w="12240" w:h="15840"/>
      <w:pgMar w:top="1440" w:right="1440" w:bottom="144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6D9" w:rsidRDefault="006F36D9" w:rsidP="006520DA">
      <w:r>
        <w:separator/>
      </w:r>
    </w:p>
  </w:endnote>
  <w:endnote w:type="continuationSeparator" w:id="0">
    <w:p w:rsidR="006F36D9" w:rsidRDefault="006F36D9" w:rsidP="0065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6D9" w:rsidRDefault="006F36D9" w:rsidP="006520DA">
      <w:r>
        <w:separator/>
      </w:r>
    </w:p>
  </w:footnote>
  <w:footnote w:type="continuationSeparator" w:id="0">
    <w:p w:rsidR="006F36D9" w:rsidRDefault="006F36D9" w:rsidP="00652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0DA" w:rsidRDefault="006520DA">
    <w:pPr>
      <w:pStyle w:val="Header"/>
    </w:pPr>
    <w:r>
      <w:t>Individual Differences Methods for Randomized Experiments</w:t>
    </w:r>
    <w:r>
      <w:tab/>
    </w:r>
    <w:r w:rsidR="006F36D9">
      <w:fldChar w:fldCharType="begin"/>
    </w:r>
    <w:r w:rsidR="006F36D9">
      <w:instrText xml:space="preserve"> PAGE   \* MERGEFORMAT </w:instrText>
    </w:r>
    <w:r w:rsidR="006F36D9">
      <w:fldChar w:fldCharType="separate"/>
    </w:r>
    <w:r w:rsidR="006F56C8">
      <w:rPr>
        <w:noProof/>
      </w:rPr>
      <w:t>i</w:t>
    </w:r>
    <w:r w:rsidR="006F36D9">
      <w:rPr>
        <w:noProof/>
      </w:rPr>
      <w:fldChar w:fldCharType="end"/>
    </w:r>
  </w:p>
  <w:p w:rsidR="006520DA" w:rsidRDefault="006520DA">
    <w:pPr>
      <w:pStyle w:val="Header"/>
    </w:pPr>
    <w:r>
      <w:t>Elliot M. Tucker-Drob</w:t>
    </w:r>
  </w:p>
  <w:p w:rsidR="006520DA" w:rsidRDefault="006520DA">
    <w:pPr>
      <w:pStyle w:val="Header"/>
    </w:pPr>
  </w:p>
  <w:p w:rsidR="006520DA" w:rsidRDefault="006520DA">
    <w:pPr>
      <w:pStyle w:val="Header"/>
    </w:pPr>
    <w:r>
      <w:t>Supplementa</w:t>
    </w:r>
    <w:r w:rsidR="00F23AEF">
      <w:t>ry</w:t>
    </w:r>
    <w:r>
      <w:t xml:space="preserve"> Materials</w:t>
    </w:r>
  </w:p>
  <w:p w:rsidR="006520DA" w:rsidRDefault="006520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B6"/>
    <w:rsid w:val="000009F5"/>
    <w:rsid w:val="00023DCA"/>
    <w:rsid w:val="000B3427"/>
    <w:rsid w:val="00146768"/>
    <w:rsid w:val="00153CA0"/>
    <w:rsid w:val="001A41C1"/>
    <w:rsid w:val="001A708B"/>
    <w:rsid w:val="001B3A20"/>
    <w:rsid w:val="001F5211"/>
    <w:rsid w:val="00204549"/>
    <w:rsid w:val="00215E46"/>
    <w:rsid w:val="00233FDA"/>
    <w:rsid w:val="00252241"/>
    <w:rsid w:val="00293678"/>
    <w:rsid w:val="002A0359"/>
    <w:rsid w:val="002C1AC5"/>
    <w:rsid w:val="002C370E"/>
    <w:rsid w:val="002E1B28"/>
    <w:rsid w:val="002F695A"/>
    <w:rsid w:val="00361961"/>
    <w:rsid w:val="00366721"/>
    <w:rsid w:val="003953BA"/>
    <w:rsid w:val="003C0526"/>
    <w:rsid w:val="003C5775"/>
    <w:rsid w:val="00401476"/>
    <w:rsid w:val="004666DC"/>
    <w:rsid w:val="00495EA7"/>
    <w:rsid w:val="004A2BBC"/>
    <w:rsid w:val="004B3D95"/>
    <w:rsid w:val="004C0464"/>
    <w:rsid w:val="004C078B"/>
    <w:rsid w:val="004F27C2"/>
    <w:rsid w:val="00553CF6"/>
    <w:rsid w:val="00562298"/>
    <w:rsid w:val="005800B3"/>
    <w:rsid w:val="00584FD3"/>
    <w:rsid w:val="005B5E2C"/>
    <w:rsid w:val="005C28C9"/>
    <w:rsid w:val="005E78DA"/>
    <w:rsid w:val="006520DA"/>
    <w:rsid w:val="006F36D9"/>
    <w:rsid w:val="006F56C8"/>
    <w:rsid w:val="007305C7"/>
    <w:rsid w:val="007376E6"/>
    <w:rsid w:val="007A0A26"/>
    <w:rsid w:val="007A66FB"/>
    <w:rsid w:val="007E2DE2"/>
    <w:rsid w:val="007F0D06"/>
    <w:rsid w:val="00825887"/>
    <w:rsid w:val="00842FF4"/>
    <w:rsid w:val="0086109F"/>
    <w:rsid w:val="00872BFE"/>
    <w:rsid w:val="008A63C2"/>
    <w:rsid w:val="008A691C"/>
    <w:rsid w:val="00904FB1"/>
    <w:rsid w:val="009050FF"/>
    <w:rsid w:val="009257EB"/>
    <w:rsid w:val="00935FED"/>
    <w:rsid w:val="00941C92"/>
    <w:rsid w:val="009952AA"/>
    <w:rsid w:val="00B04874"/>
    <w:rsid w:val="00B266A0"/>
    <w:rsid w:val="00B64BC9"/>
    <w:rsid w:val="00B70C5B"/>
    <w:rsid w:val="00B763DF"/>
    <w:rsid w:val="00B8023B"/>
    <w:rsid w:val="00B855EE"/>
    <w:rsid w:val="00B958B2"/>
    <w:rsid w:val="00B9625D"/>
    <w:rsid w:val="00BB28B6"/>
    <w:rsid w:val="00C000AF"/>
    <w:rsid w:val="00C2195B"/>
    <w:rsid w:val="00C23652"/>
    <w:rsid w:val="00C5277B"/>
    <w:rsid w:val="00C5593E"/>
    <w:rsid w:val="00C84252"/>
    <w:rsid w:val="00C95F2A"/>
    <w:rsid w:val="00CC7E1B"/>
    <w:rsid w:val="00D069D3"/>
    <w:rsid w:val="00D228C5"/>
    <w:rsid w:val="00D312EF"/>
    <w:rsid w:val="00D35AD9"/>
    <w:rsid w:val="00D83014"/>
    <w:rsid w:val="00DB3A96"/>
    <w:rsid w:val="00DE0541"/>
    <w:rsid w:val="00DF0CC3"/>
    <w:rsid w:val="00E00DFA"/>
    <w:rsid w:val="00E17FA0"/>
    <w:rsid w:val="00E64F6A"/>
    <w:rsid w:val="00E800D4"/>
    <w:rsid w:val="00EA2B9A"/>
    <w:rsid w:val="00EB5FFB"/>
    <w:rsid w:val="00ED60EC"/>
    <w:rsid w:val="00EE05D1"/>
    <w:rsid w:val="00EE0D30"/>
    <w:rsid w:val="00F1081E"/>
    <w:rsid w:val="00F23AEF"/>
    <w:rsid w:val="00FA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75327E-32F6-4309-954A-EFF19B58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0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0DA"/>
  </w:style>
  <w:style w:type="paragraph" w:styleId="Footer">
    <w:name w:val="footer"/>
    <w:basedOn w:val="Normal"/>
    <w:link w:val="FooterChar"/>
    <w:uiPriority w:val="99"/>
    <w:semiHidden/>
    <w:unhideWhenUsed/>
    <w:rsid w:val="006520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20DA"/>
  </w:style>
  <w:style w:type="paragraph" w:styleId="BalloonText">
    <w:name w:val="Balloon Text"/>
    <w:basedOn w:val="Normal"/>
    <w:link w:val="BalloonTextChar"/>
    <w:uiPriority w:val="99"/>
    <w:semiHidden/>
    <w:unhideWhenUsed/>
    <w:rsid w:val="006520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D33A6-871E-4A56-905D-9825D997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M. Tucker-Drob</dc:creator>
  <cp:keywords/>
  <dc:description/>
  <cp:lastModifiedBy>Tucker-Drob, Elliot M</cp:lastModifiedBy>
  <cp:revision>2</cp:revision>
  <dcterms:created xsi:type="dcterms:W3CDTF">2017-12-12T02:20:00Z</dcterms:created>
  <dcterms:modified xsi:type="dcterms:W3CDTF">2017-12-12T02:20:00Z</dcterms:modified>
</cp:coreProperties>
</file>